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AB55D" w14:textId="77777777" w:rsidR="00902048" w:rsidRPr="00B80487" w:rsidRDefault="00902048" w:rsidP="00D917B0">
      <w:pPr>
        <w:jc w:val="center"/>
        <w:rPr>
          <w:rFonts w:ascii="Times New Roman" w:hAnsi="Times New Roman" w:cs="Times New Roman"/>
          <w:b/>
        </w:rPr>
      </w:pPr>
    </w:p>
    <w:p w14:paraId="17D31381" w14:textId="77777777" w:rsidR="00255940" w:rsidRPr="000D4FDF" w:rsidRDefault="00255940" w:rsidP="00255940">
      <w:pPr>
        <w:jc w:val="center"/>
        <w:rPr>
          <w:b/>
        </w:rPr>
      </w:pPr>
      <w:r w:rsidRPr="000D4FDF">
        <w:rPr>
          <w:b/>
        </w:rPr>
        <w:t>Julien Damon</w:t>
      </w:r>
    </w:p>
    <w:p w14:paraId="6CA25A4D" w14:textId="77777777" w:rsidR="00255940" w:rsidRPr="000D4FDF" w:rsidRDefault="00FB30F1" w:rsidP="00255940">
      <w:pPr>
        <w:jc w:val="center"/>
        <w:rPr>
          <w:sz w:val="20"/>
        </w:rPr>
      </w:pPr>
      <w:hyperlink r:id="rId9" w:history="1">
        <w:r w:rsidR="00255940" w:rsidRPr="000D4FDF">
          <w:rPr>
            <w:rStyle w:val="Lienhypertexte"/>
            <w:sz w:val="20"/>
          </w:rPr>
          <w:t>www.eclairs.fr</w:t>
        </w:r>
      </w:hyperlink>
    </w:p>
    <w:p w14:paraId="3BFF9EF8" w14:textId="77777777" w:rsidR="00431C98" w:rsidRDefault="00431C98" w:rsidP="00D917B0">
      <w:pPr>
        <w:jc w:val="center"/>
        <w:rPr>
          <w:rFonts w:ascii="Times New Roman" w:hAnsi="Times New Roman" w:cs="Times New Roman"/>
          <w:b/>
          <w:sz w:val="36"/>
        </w:rPr>
      </w:pPr>
    </w:p>
    <w:p w14:paraId="7231C910" w14:textId="72C4996B" w:rsidR="0053246E" w:rsidRDefault="00D64180" w:rsidP="00D6418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6"/>
        </w:rPr>
      </w:pPr>
      <w:proofErr w:type="gramStart"/>
      <w:r w:rsidRPr="00D64180">
        <w:rPr>
          <w:rFonts w:ascii="Times New Roman" w:hAnsi="Times New Roman" w:cs="Times New Roman"/>
          <w:b/>
          <w:sz w:val="32"/>
        </w:rPr>
        <w:t>Évolutions familiales et politique</w:t>
      </w:r>
      <w:proofErr w:type="gramEnd"/>
      <w:r w:rsidRPr="00D64180">
        <w:rPr>
          <w:rFonts w:ascii="Times New Roman" w:hAnsi="Times New Roman" w:cs="Times New Roman"/>
          <w:b/>
          <w:sz w:val="32"/>
        </w:rPr>
        <w:t xml:space="preserve"> de la petite enfance</w:t>
      </w:r>
    </w:p>
    <w:p w14:paraId="37C2BA11" w14:textId="77777777" w:rsidR="00255940" w:rsidRDefault="00255940" w:rsidP="00D917B0">
      <w:pPr>
        <w:jc w:val="center"/>
        <w:rPr>
          <w:rFonts w:ascii="Times New Roman" w:hAnsi="Times New Roman" w:cs="Times New Roman"/>
          <w:b/>
          <w:sz w:val="36"/>
        </w:rPr>
      </w:pPr>
    </w:p>
    <w:p w14:paraId="0F3A75DB" w14:textId="77777777" w:rsidR="00432BE4" w:rsidRDefault="00432BE4">
      <w:pPr>
        <w:pStyle w:val="TM2"/>
        <w:tabs>
          <w:tab w:val="right" w:leader="dot" w:pos="9056"/>
        </w:tabs>
        <w:rPr>
          <w:b w:val="0"/>
          <w:noProof/>
          <w:sz w:val="24"/>
          <w:szCs w:val="24"/>
        </w:rPr>
      </w:pPr>
      <w:r>
        <w:rPr>
          <w:rFonts w:ascii="Times New Roman" w:hAnsi="Times New Roman" w:cs="Times New Roman"/>
          <w:sz w:val="36"/>
        </w:rPr>
        <w:fldChar w:fldCharType="begin"/>
      </w:r>
      <w:r>
        <w:rPr>
          <w:rFonts w:ascii="Times New Roman" w:hAnsi="Times New Roman" w:cs="Times New Roman"/>
          <w:sz w:val="36"/>
        </w:rPr>
        <w:instrText xml:space="preserve"> TOC \o "1-2" </w:instrText>
      </w:r>
      <w:r>
        <w:rPr>
          <w:rFonts w:ascii="Times New Roman" w:hAnsi="Times New Roman" w:cs="Times New Roman"/>
          <w:sz w:val="36"/>
        </w:rPr>
        <w:fldChar w:fldCharType="separate"/>
      </w:r>
      <w:r>
        <w:rPr>
          <w:noProof/>
        </w:rPr>
        <w:t>Les mutations familiales</w:t>
      </w:r>
      <w:r>
        <w:rPr>
          <w:noProof/>
        </w:rPr>
        <w:tab/>
      </w:r>
      <w:r>
        <w:rPr>
          <w:noProof/>
        </w:rPr>
        <w:fldChar w:fldCharType="begin"/>
      </w:r>
      <w:r>
        <w:rPr>
          <w:noProof/>
        </w:rPr>
        <w:instrText xml:space="preserve"> PAGEREF _Toc269921559 \h </w:instrText>
      </w:r>
      <w:r>
        <w:rPr>
          <w:noProof/>
        </w:rPr>
      </w:r>
      <w:r>
        <w:rPr>
          <w:noProof/>
        </w:rPr>
        <w:fldChar w:fldCharType="separate"/>
      </w:r>
      <w:r>
        <w:rPr>
          <w:noProof/>
        </w:rPr>
        <w:t>2</w:t>
      </w:r>
      <w:r>
        <w:rPr>
          <w:noProof/>
        </w:rPr>
        <w:fldChar w:fldCharType="end"/>
      </w:r>
    </w:p>
    <w:p w14:paraId="50C80D01" w14:textId="77777777" w:rsidR="00432BE4" w:rsidRDefault="00432BE4">
      <w:pPr>
        <w:pStyle w:val="TM2"/>
        <w:tabs>
          <w:tab w:val="right" w:leader="dot" w:pos="9056"/>
        </w:tabs>
        <w:rPr>
          <w:b w:val="0"/>
          <w:noProof/>
          <w:sz w:val="24"/>
          <w:szCs w:val="24"/>
        </w:rPr>
      </w:pPr>
      <w:r>
        <w:rPr>
          <w:noProof/>
        </w:rPr>
        <w:t>Les mutations des politiques familiales</w:t>
      </w:r>
      <w:r>
        <w:rPr>
          <w:noProof/>
        </w:rPr>
        <w:tab/>
      </w:r>
      <w:r>
        <w:rPr>
          <w:noProof/>
        </w:rPr>
        <w:fldChar w:fldCharType="begin"/>
      </w:r>
      <w:r>
        <w:rPr>
          <w:noProof/>
        </w:rPr>
        <w:instrText xml:space="preserve"> PAGEREF _Toc269921560 \h </w:instrText>
      </w:r>
      <w:r>
        <w:rPr>
          <w:noProof/>
        </w:rPr>
      </w:r>
      <w:r>
        <w:rPr>
          <w:noProof/>
        </w:rPr>
        <w:fldChar w:fldCharType="separate"/>
      </w:r>
      <w:r>
        <w:rPr>
          <w:noProof/>
        </w:rPr>
        <w:t>4</w:t>
      </w:r>
      <w:r>
        <w:rPr>
          <w:noProof/>
        </w:rPr>
        <w:fldChar w:fldCharType="end"/>
      </w:r>
    </w:p>
    <w:p w14:paraId="25A7ACEA" w14:textId="77777777" w:rsidR="00432BE4" w:rsidRDefault="00432BE4">
      <w:pPr>
        <w:pStyle w:val="TM2"/>
        <w:tabs>
          <w:tab w:val="right" w:leader="dot" w:pos="9056"/>
        </w:tabs>
        <w:rPr>
          <w:b w:val="0"/>
          <w:noProof/>
          <w:sz w:val="24"/>
          <w:szCs w:val="24"/>
        </w:rPr>
      </w:pPr>
      <w:r>
        <w:rPr>
          <w:noProof/>
        </w:rPr>
        <w:t>La petite enfance comme politique</w:t>
      </w:r>
      <w:r>
        <w:rPr>
          <w:noProof/>
        </w:rPr>
        <w:tab/>
      </w:r>
      <w:r>
        <w:rPr>
          <w:noProof/>
        </w:rPr>
        <w:fldChar w:fldCharType="begin"/>
      </w:r>
      <w:r>
        <w:rPr>
          <w:noProof/>
        </w:rPr>
        <w:instrText xml:space="preserve"> PAGEREF _Toc269921561 \h </w:instrText>
      </w:r>
      <w:r>
        <w:rPr>
          <w:noProof/>
        </w:rPr>
      </w:r>
      <w:r>
        <w:rPr>
          <w:noProof/>
        </w:rPr>
        <w:fldChar w:fldCharType="separate"/>
      </w:r>
      <w:r>
        <w:rPr>
          <w:noProof/>
        </w:rPr>
        <w:t>6</w:t>
      </w:r>
      <w:r>
        <w:rPr>
          <w:noProof/>
        </w:rPr>
        <w:fldChar w:fldCharType="end"/>
      </w:r>
    </w:p>
    <w:p w14:paraId="2CA166C6" w14:textId="77777777" w:rsidR="00432BE4" w:rsidRDefault="00432BE4">
      <w:pPr>
        <w:pStyle w:val="TM2"/>
        <w:tabs>
          <w:tab w:val="right" w:leader="dot" w:pos="9056"/>
        </w:tabs>
        <w:rPr>
          <w:b w:val="0"/>
          <w:noProof/>
          <w:sz w:val="24"/>
          <w:szCs w:val="24"/>
        </w:rPr>
      </w:pPr>
      <w:r>
        <w:rPr>
          <w:noProof/>
        </w:rPr>
        <w:t>La logique d’investissement social</w:t>
      </w:r>
      <w:r>
        <w:rPr>
          <w:noProof/>
        </w:rPr>
        <w:tab/>
      </w:r>
      <w:r>
        <w:rPr>
          <w:noProof/>
        </w:rPr>
        <w:fldChar w:fldCharType="begin"/>
      </w:r>
      <w:r>
        <w:rPr>
          <w:noProof/>
        </w:rPr>
        <w:instrText xml:space="preserve"> PAGEREF _Toc269921562 \h </w:instrText>
      </w:r>
      <w:r>
        <w:rPr>
          <w:noProof/>
        </w:rPr>
      </w:r>
      <w:r>
        <w:rPr>
          <w:noProof/>
        </w:rPr>
        <w:fldChar w:fldCharType="separate"/>
      </w:r>
      <w:r>
        <w:rPr>
          <w:noProof/>
        </w:rPr>
        <w:t>8</w:t>
      </w:r>
      <w:r>
        <w:rPr>
          <w:noProof/>
        </w:rPr>
        <w:fldChar w:fldCharType="end"/>
      </w:r>
    </w:p>
    <w:p w14:paraId="1E67A51A" w14:textId="77777777" w:rsidR="00432BE4" w:rsidRDefault="00432BE4">
      <w:pPr>
        <w:pStyle w:val="TM2"/>
        <w:tabs>
          <w:tab w:val="right" w:leader="dot" w:pos="9056"/>
        </w:tabs>
        <w:rPr>
          <w:b w:val="0"/>
          <w:noProof/>
          <w:sz w:val="24"/>
          <w:szCs w:val="24"/>
        </w:rPr>
      </w:pPr>
      <w:r>
        <w:rPr>
          <w:noProof/>
        </w:rPr>
        <w:t>Dix gros sujets de débat</w:t>
      </w:r>
      <w:r>
        <w:rPr>
          <w:noProof/>
        </w:rPr>
        <w:tab/>
      </w:r>
      <w:r>
        <w:rPr>
          <w:noProof/>
        </w:rPr>
        <w:fldChar w:fldCharType="begin"/>
      </w:r>
      <w:r>
        <w:rPr>
          <w:noProof/>
        </w:rPr>
        <w:instrText xml:space="preserve"> PAGEREF _Toc269921570 \h </w:instrText>
      </w:r>
      <w:r>
        <w:rPr>
          <w:noProof/>
        </w:rPr>
      </w:r>
      <w:r>
        <w:rPr>
          <w:noProof/>
        </w:rPr>
        <w:fldChar w:fldCharType="separate"/>
      </w:r>
      <w:r>
        <w:rPr>
          <w:noProof/>
        </w:rPr>
        <w:t>10</w:t>
      </w:r>
      <w:r>
        <w:rPr>
          <w:noProof/>
        </w:rPr>
        <w:fldChar w:fldCharType="end"/>
      </w:r>
    </w:p>
    <w:p w14:paraId="177F279E" w14:textId="57E6DF16" w:rsidR="001C3A80" w:rsidRDefault="00432BE4" w:rsidP="00D917B0">
      <w:pPr>
        <w:jc w:val="center"/>
        <w:rPr>
          <w:rFonts w:ascii="Times New Roman" w:hAnsi="Times New Roman" w:cs="Times New Roman"/>
          <w:sz w:val="36"/>
          <w:szCs w:val="22"/>
        </w:rPr>
      </w:pPr>
      <w:r>
        <w:rPr>
          <w:rFonts w:ascii="Times New Roman" w:hAnsi="Times New Roman" w:cs="Times New Roman"/>
          <w:sz w:val="36"/>
          <w:szCs w:val="22"/>
        </w:rPr>
        <w:fldChar w:fldCharType="end"/>
      </w:r>
    </w:p>
    <w:p w14:paraId="7079DAF0" w14:textId="77777777" w:rsidR="00432BE4" w:rsidRDefault="00432BE4" w:rsidP="00D917B0">
      <w:pPr>
        <w:jc w:val="center"/>
        <w:rPr>
          <w:rFonts w:ascii="Times New Roman" w:hAnsi="Times New Roman" w:cs="Times New Roman"/>
          <w:sz w:val="36"/>
          <w:szCs w:val="22"/>
        </w:rPr>
      </w:pPr>
    </w:p>
    <w:p w14:paraId="0DD10F3E" w14:textId="77777777" w:rsidR="00432BE4" w:rsidRDefault="00432BE4" w:rsidP="00D917B0">
      <w:pPr>
        <w:jc w:val="center"/>
        <w:rPr>
          <w:rFonts w:ascii="Times New Roman" w:hAnsi="Times New Roman" w:cs="Times New Roman"/>
          <w:sz w:val="36"/>
          <w:szCs w:val="22"/>
        </w:rPr>
      </w:pPr>
    </w:p>
    <w:p w14:paraId="28428049" w14:textId="77777777" w:rsidR="00432BE4" w:rsidRDefault="00432BE4" w:rsidP="00D917B0">
      <w:pPr>
        <w:jc w:val="center"/>
        <w:rPr>
          <w:rFonts w:ascii="Times New Roman" w:hAnsi="Times New Roman" w:cs="Times New Roman"/>
          <w:b/>
          <w:sz w:val="36"/>
        </w:rPr>
      </w:pPr>
    </w:p>
    <w:p w14:paraId="682613E8" w14:textId="64802651" w:rsidR="00BF51EA" w:rsidRPr="00D64180" w:rsidRDefault="00432BE4" w:rsidP="00D64180">
      <w:pPr>
        <w:pStyle w:val="TITRE1BIEN"/>
        <w:rPr>
          <w:sz w:val="32"/>
        </w:rPr>
      </w:pPr>
      <w:r w:rsidRPr="00432BE4">
        <w:rPr>
          <w:noProof/>
        </w:rPr>
        <w:drawing>
          <wp:inline distT="0" distB="0" distL="0" distR="0" wp14:anchorId="6AE2B21A" wp14:editId="3198E372">
            <wp:extent cx="5756910" cy="2515155"/>
            <wp:effectExtent l="0" t="0" r="8890" b="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6910" cy="2515155"/>
                    </a:xfrm>
                    <a:prstGeom prst="rect">
                      <a:avLst/>
                    </a:prstGeom>
                    <a:noFill/>
                    <a:ln>
                      <a:noFill/>
                    </a:ln>
                  </pic:spPr>
                </pic:pic>
              </a:graphicData>
            </a:graphic>
          </wp:inline>
        </w:drawing>
      </w:r>
      <w:r w:rsidR="00BF51EA">
        <w:br w:type="page"/>
      </w:r>
      <w:bookmarkStart w:id="0" w:name="_Toc269921559"/>
      <w:r w:rsidR="00D64180" w:rsidRPr="00D64180">
        <w:rPr>
          <w:sz w:val="32"/>
        </w:rPr>
        <w:lastRenderedPageBreak/>
        <w:t>Les mutations familiales</w:t>
      </w:r>
      <w:bookmarkEnd w:id="0"/>
    </w:p>
    <w:p w14:paraId="6A0FEA21" w14:textId="02FE1302" w:rsidR="00D64180" w:rsidRDefault="00D64180" w:rsidP="00D64180">
      <w:pPr>
        <w:jc w:val="center"/>
        <w:rPr>
          <w:rFonts w:ascii="Times New Roman" w:hAnsi="Times New Roman" w:cs="Times New Roman"/>
        </w:rPr>
      </w:pPr>
      <w:r w:rsidRPr="00D64180">
        <w:rPr>
          <w:rFonts w:ascii="Times New Roman" w:hAnsi="Times New Roman" w:cs="Times New Roman"/>
          <w:noProof/>
          <w:lang w:eastAsia="fr-FR"/>
        </w:rPr>
        <w:drawing>
          <wp:inline distT="0" distB="0" distL="0" distR="0" wp14:anchorId="682BE494" wp14:editId="2E18C999">
            <wp:extent cx="5756910" cy="3907917"/>
            <wp:effectExtent l="0" t="0" r="8890" b="3810"/>
            <wp:docPr id="245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 name="Image 3"/>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56910" cy="3907917"/>
                    </a:xfrm>
                    <a:prstGeom prst="rect">
                      <a:avLst/>
                    </a:prstGeom>
                    <a:noFill/>
                    <a:ln>
                      <a:noFill/>
                    </a:ln>
                    <a:extLst/>
                  </pic:spPr>
                </pic:pic>
              </a:graphicData>
            </a:graphic>
          </wp:inline>
        </w:drawing>
      </w:r>
    </w:p>
    <w:p w14:paraId="578530D5" w14:textId="299E1AEC" w:rsidR="00D64180" w:rsidRDefault="00D64180" w:rsidP="00D64180">
      <w:pPr>
        <w:jc w:val="center"/>
        <w:rPr>
          <w:rFonts w:ascii="Times New Roman" w:hAnsi="Times New Roman" w:cs="Times New Roman"/>
        </w:rPr>
      </w:pPr>
      <w:r w:rsidRPr="00D64180">
        <w:rPr>
          <w:noProof/>
          <w:lang w:eastAsia="fr-FR"/>
        </w:rPr>
        <w:drawing>
          <wp:inline distT="0" distB="0" distL="0" distR="0" wp14:anchorId="0B9E2A27" wp14:editId="07FAC54E">
            <wp:extent cx="5756910" cy="3627852"/>
            <wp:effectExtent l="0" t="0" r="8890" b="4445"/>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56910" cy="3627852"/>
                    </a:xfrm>
                    <a:prstGeom prst="rect">
                      <a:avLst/>
                    </a:prstGeom>
                    <a:noFill/>
                    <a:ln>
                      <a:noFill/>
                    </a:ln>
                  </pic:spPr>
                </pic:pic>
              </a:graphicData>
            </a:graphic>
          </wp:inline>
        </w:drawing>
      </w:r>
    </w:p>
    <w:p w14:paraId="7F95D8FE" w14:textId="77777777" w:rsidR="00D64180" w:rsidRDefault="00D64180" w:rsidP="00D64180">
      <w:pPr>
        <w:jc w:val="center"/>
        <w:rPr>
          <w:rFonts w:ascii="Times New Roman" w:hAnsi="Times New Roman" w:cs="Times New Roman"/>
        </w:rPr>
      </w:pPr>
    </w:p>
    <w:p w14:paraId="17F124DE" w14:textId="17943A46" w:rsidR="00D64180" w:rsidRDefault="00D64180" w:rsidP="00D64180">
      <w:pPr>
        <w:jc w:val="center"/>
        <w:rPr>
          <w:rFonts w:ascii="Times New Roman" w:hAnsi="Times New Roman" w:cs="Times New Roman"/>
        </w:rPr>
      </w:pPr>
      <w:r w:rsidRPr="00D64180">
        <w:rPr>
          <w:noProof/>
          <w:lang w:eastAsia="fr-FR"/>
        </w:rPr>
        <w:drawing>
          <wp:inline distT="0" distB="0" distL="0" distR="0" wp14:anchorId="07C40102" wp14:editId="3F17DA03">
            <wp:extent cx="5148580" cy="3827111"/>
            <wp:effectExtent l="0" t="0" r="7620" b="889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48908" cy="3827355"/>
                    </a:xfrm>
                    <a:prstGeom prst="rect">
                      <a:avLst/>
                    </a:prstGeom>
                    <a:noFill/>
                    <a:ln>
                      <a:noFill/>
                    </a:ln>
                  </pic:spPr>
                </pic:pic>
              </a:graphicData>
            </a:graphic>
          </wp:inline>
        </w:drawing>
      </w:r>
    </w:p>
    <w:p w14:paraId="2C0A60AB" w14:textId="77777777" w:rsidR="00D64180" w:rsidRDefault="00D64180" w:rsidP="00D64180">
      <w:pPr>
        <w:pStyle w:val="TITRE1BIEN"/>
        <w:rPr>
          <w:sz w:val="32"/>
        </w:rPr>
      </w:pPr>
      <w:bookmarkStart w:id="1" w:name="_Toc269849330"/>
    </w:p>
    <w:p w14:paraId="252B5CF6" w14:textId="77777777" w:rsidR="00D64180" w:rsidRDefault="00D64180" w:rsidP="00D64180">
      <w:pPr>
        <w:pStyle w:val="TITRE1BIEN"/>
        <w:rPr>
          <w:sz w:val="32"/>
        </w:rPr>
      </w:pPr>
    </w:p>
    <w:p w14:paraId="5B030A50" w14:textId="57476F14" w:rsidR="00D64180" w:rsidRDefault="00FB30F1" w:rsidP="00D64180">
      <w:pPr>
        <w:jc w:val="center"/>
        <w:rPr>
          <w:sz w:val="32"/>
        </w:rPr>
      </w:pPr>
      <w:r w:rsidRPr="00FB30F1">
        <w:rPr>
          <w:noProof/>
          <w:lang w:eastAsia="fr-FR"/>
        </w:rPr>
        <w:drawing>
          <wp:inline distT="0" distB="0" distL="0" distR="0" wp14:anchorId="1287E86E" wp14:editId="074710B6">
            <wp:extent cx="5756910" cy="3926508"/>
            <wp:effectExtent l="0" t="0" r="889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926508"/>
                    </a:xfrm>
                    <a:prstGeom prst="rect">
                      <a:avLst/>
                    </a:prstGeom>
                    <a:noFill/>
                    <a:ln>
                      <a:noFill/>
                    </a:ln>
                  </pic:spPr>
                </pic:pic>
              </a:graphicData>
            </a:graphic>
          </wp:inline>
        </w:drawing>
      </w:r>
    </w:p>
    <w:p w14:paraId="50CBB8E7" w14:textId="5908B808" w:rsidR="00D64180" w:rsidRDefault="00D64180" w:rsidP="005B2316">
      <w:pPr>
        <w:jc w:val="center"/>
        <w:rPr>
          <w:sz w:val="32"/>
        </w:rPr>
      </w:pPr>
      <w:r w:rsidRPr="00D64180">
        <w:rPr>
          <w:noProof/>
          <w:lang w:eastAsia="fr-FR"/>
        </w:rPr>
        <w:drawing>
          <wp:inline distT="0" distB="0" distL="0" distR="0" wp14:anchorId="439AA40A" wp14:editId="3BC7FD4D">
            <wp:extent cx="5320499" cy="389890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1004" cy="3899270"/>
                    </a:xfrm>
                    <a:prstGeom prst="rect">
                      <a:avLst/>
                    </a:prstGeom>
                    <a:noFill/>
                    <a:ln>
                      <a:noFill/>
                    </a:ln>
                  </pic:spPr>
                </pic:pic>
              </a:graphicData>
            </a:graphic>
          </wp:inline>
        </w:drawing>
      </w:r>
    </w:p>
    <w:p w14:paraId="328157C7" w14:textId="77777777" w:rsidR="00D64180" w:rsidRDefault="00D64180" w:rsidP="00D64180">
      <w:pPr>
        <w:pStyle w:val="TITRE1BIEN"/>
        <w:rPr>
          <w:sz w:val="32"/>
        </w:rPr>
      </w:pPr>
    </w:p>
    <w:p w14:paraId="27112950" w14:textId="77777777" w:rsidR="00D64180" w:rsidRDefault="00D64180" w:rsidP="00D64180">
      <w:pPr>
        <w:pStyle w:val="TITRE1BIEN"/>
        <w:rPr>
          <w:sz w:val="32"/>
        </w:rPr>
      </w:pPr>
    </w:p>
    <w:p w14:paraId="586AA87E" w14:textId="30C9B1D7" w:rsidR="00D64180" w:rsidRDefault="00D64180" w:rsidP="00D64180">
      <w:pPr>
        <w:pStyle w:val="TITRE1BIEN"/>
        <w:rPr>
          <w:sz w:val="32"/>
        </w:rPr>
      </w:pPr>
      <w:bookmarkStart w:id="2" w:name="_Toc269921560"/>
      <w:r>
        <w:rPr>
          <w:sz w:val="32"/>
        </w:rPr>
        <w:t>Les mutations des politiques familiales</w:t>
      </w:r>
      <w:bookmarkEnd w:id="2"/>
    </w:p>
    <w:p w14:paraId="377F7C20" w14:textId="77727E91" w:rsidR="00D64180" w:rsidRDefault="00D64180" w:rsidP="005B2316">
      <w:pPr>
        <w:jc w:val="center"/>
      </w:pPr>
      <w:r w:rsidRPr="00D64180">
        <w:rPr>
          <w:noProof/>
          <w:lang w:eastAsia="fr-FR"/>
        </w:rPr>
        <w:drawing>
          <wp:inline distT="0" distB="0" distL="0" distR="0" wp14:anchorId="00FA4E21" wp14:editId="6E2290BF">
            <wp:extent cx="5133077" cy="3867150"/>
            <wp:effectExtent l="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33174" cy="3867223"/>
                    </a:xfrm>
                    <a:prstGeom prst="rect">
                      <a:avLst/>
                    </a:prstGeom>
                    <a:noFill/>
                    <a:ln>
                      <a:noFill/>
                    </a:ln>
                  </pic:spPr>
                </pic:pic>
              </a:graphicData>
            </a:graphic>
          </wp:inline>
        </w:drawing>
      </w:r>
    </w:p>
    <w:p w14:paraId="44B85341" w14:textId="3A071834" w:rsidR="00D64180" w:rsidRDefault="00D64180" w:rsidP="005B2316">
      <w:pPr>
        <w:jc w:val="center"/>
        <w:rPr>
          <w:sz w:val="32"/>
        </w:rPr>
      </w:pPr>
      <w:r w:rsidRPr="00D64180">
        <w:rPr>
          <w:noProof/>
          <w:lang w:eastAsia="fr-FR"/>
        </w:rPr>
        <w:drawing>
          <wp:inline distT="0" distB="0" distL="0" distR="0" wp14:anchorId="018E86D6" wp14:editId="6D69DC82">
            <wp:extent cx="5264647" cy="3808095"/>
            <wp:effectExtent l="0" t="0" r="0" b="1905"/>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65241" cy="3808525"/>
                    </a:xfrm>
                    <a:prstGeom prst="rect">
                      <a:avLst/>
                    </a:prstGeom>
                    <a:noFill/>
                    <a:ln>
                      <a:noFill/>
                    </a:ln>
                  </pic:spPr>
                </pic:pic>
              </a:graphicData>
            </a:graphic>
          </wp:inline>
        </w:drawing>
      </w:r>
    </w:p>
    <w:p w14:paraId="0ECEE017" w14:textId="1D670ABE" w:rsidR="00D64180" w:rsidRDefault="005B2316" w:rsidP="005B2316">
      <w:pPr>
        <w:jc w:val="center"/>
        <w:rPr>
          <w:sz w:val="32"/>
        </w:rPr>
      </w:pPr>
      <w:r w:rsidRPr="005B2316">
        <w:rPr>
          <w:noProof/>
          <w:lang w:eastAsia="fr-FR"/>
        </w:rPr>
        <w:drawing>
          <wp:inline distT="0" distB="0" distL="0" distR="0" wp14:anchorId="503EDB02" wp14:editId="6228E22A">
            <wp:extent cx="5756910" cy="4304946"/>
            <wp:effectExtent l="0" t="0" r="889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56910" cy="4304946"/>
                    </a:xfrm>
                    <a:prstGeom prst="rect">
                      <a:avLst/>
                    </a:prstGeom>
                    <a:noFill/>
                    <a:ln>
                      <a:noFill/>
                    </a:ln>
                  </pic:spPr>
                </pic:pic>
              </a:graphicData>
            </a:graphic>
          </wp:inline>
        </w:drawing>
      </w:r>
    </w:p>
    <w:p w14:paraId="5A921275" w14:textId="6CC101CA" w:rsidR="005B2316" w:rsidRDefault="005B2316" w:rsidP="005B2316">
      <w:pPr>
        <w:jc w:val="center"/>
      </w:pPr>
      <w:r w:rsidRPr="005B2316">
        <w:rPr>
          <w:noProof/>
          <w:lang w:eastAsia="fr-FR"/>
        </w:rPr>
        <w:drawing>
          <wp:inline distT="0" distB="0" distL="0" distR="0" wp14:anchorId="51403321" wp14:editId="17DF2C74">
            <wp:extent cx="5756910" cy="4149011"/>
            <wp:effectExtent l="0" t="0" r="889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6910" cy="4149011"/>
                    </a:xfrm>
                    <a:prstGeom prst="rect">
                      <a:avLst/>
                    </a:prstGeom>
                    <a:noFill/>
                    <a:ln>
                      <a:noFill/>
                    </a:ln>
                  </pic:spPr>
                </pic:pic>
              </a:graphicData>
            </a:graphic>
          </wp:inline>
        </w:drawing>
      </w:r>
    </w:p>
    <w:p w14:paraId="01BAFF7F" w14:textId="77777777" w:rsidR="005B2316" w:rsidRDefault="005B2316" w:rsidP="00D64180">
      <w:pPr>
        <w:pStyle w:val="TITRE1BIEN"/>
        <w:rPr>
          <w:sz w:val="32"/>
        </w:rPr>
      </w:pPr>
    </w:p>
    <w:p w14:paraId="7DE84A61" w14:textId="537A61A0" w:rsidR="005B2316" w:rsidRDefault="005B2316" w:rsidP="00D64180">
      <w:pPr>
        <w:pStyle w:val="TITRE1BIEN"/>
        <w:rPr>
          <w:sz w:val="32"/>
          <w:szCs w:val="32"/>
        </w:rPr>
      </w:pPr>
      <w:bookmarkStart w:id="3" w:name="_Toc269921561"/>
      <w:r w:rsidRPr="005B2316">
        <w:rPr>
          <w:sz w:val="32"/>
          <w:szCs w:val="32"/>
        </w:rPr>
        <w:t>La petite enfance comme politique</w:t>
      </w:r>
      <w:bookmarkEnd w:id="3"/>
    </w:p>
    <w:p w14:paraId="5CB8A2D9" w14:textId="77777777" w:rsidR="005B2316" w:rsidRDefault="005B2316" w:rsidP="005B2316"/>
    <w:p w14:paraId="6C879485" w14:textId="77777777" w:rsidR="005B2316" w:rsidRPr="005B2316" w:rsidRDefault="005B2316" w:rsidP="005B2316">
      <w:r w:rsidRPr="005B2316">
        <w:t xml:space="preserve">Des équipements collectifs </w:t>
      </w:r>
    </w:p>
    <w:p w14:paraId="2859A269" w14:textId="77777777" w:rsidR="005B2316" w:rsidRPr="005B2316" w:rsidRDefault="005B2316" w:rsidP="005B2316">
      <w:r w:rsidRPr="005B2316">
        <w:t>Des prestations individuelles</w:t>
      </w:r>
    </w:p>
    <w:p w14:paraId="11B865CC" w14:textId="77777777" w:rsidR="005B2316" w:rsidRPr="005B2316" w:rsidRDefault="005B2316" w:rsidP="005B2316">
      <w:r w:rsidRPr="005B2316">
        <w:t xml:space="preserve">Des avantages fiscaux </w:t>
      </w:r>
    </w:p>
    <w:p w14:paraId="6A25F9CE" w14:textId="77777777" w:rsidR="005B2316" w:rsidRPr="005B2316" w:rsidRDefault="005B2316" w:rsidP="005B2316">
      <w:r w:rsidRPr="005B2316">
        <w:t>Des prestations pour le retrait d’activité</w:t>
      </w:r>
    </w:p>
    <w:p w14:paraId="7F4B7B9B" w14:textId="77777777" w:rsidR="005B2316" w:rsidRPr="005B2316" w:rsidRDefault="005B2316" w:rsidP="00D64180">
      <w:pPr>
        <w:pStyle w:val="TITRE1BIEN"/>
        <w:rPr>
          <w:sz w:val="32"/>
          <w:szCs w:val="32"/>
        </w:rPr>
      </w:pPr>
    </w:p>
    <w:tbl>
      <w:tblPr>
        <w:tblStyle w:val="Grille"/>
        <w:tblW w:w="5000" w:type="pct"/>
        <w:tblLook w:val="0600" w:firstRow="0" w:lastRow="0" w:firstColumn="0" w:lastColumn="0" w:noHBand="1" w:noVBand="1"/>
      </w:tblPr>
      <w:tblGrid>
        <w:gridCol w:w="4526"/>
        <w:gridCol w:w="4756"/>
      </w:tblGrid>
      <w:tr w:rsidR="005B2316" w:rsidRPr="005B2316" w14:paraId="1C9189FF" w14:textId="77777777" w:rsidTr="005B2316">
        <w:tc>
          <w:tcPr>
            <w:tcW w:w="2438" w:type="pct"/>
            <w:hideMark/>
          </w:tcPr>
          <w:p w14:paraId="129A569F" w14:textId="77777777" w:rsidR="005B2316" w:rsidRPr="005B2316" w:rsidRDefault="005B2316" w:rsidP="005B2316">
            <w:pPr>
              <w:jc w:val="cente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position w:val="1"/>
                <w:sz w:val="20"/>
                <w:szCs w:val="20"/>
                <w:lang w:eastAsia="fr-FR"/>
              </w:rPr>
              <w:t>Enjeux « sociaux »</w:t>
            </w:r>
          </w:p>
        </w:tc>
        <w:tc>
          <w:tcPr>
            <w:tcW w:w="2562" w:type="pct"/>
            <w:hideMark/>
          </w:tcPr>
          <w:p w14:paraId="45F9D5F2" w14:textId="77777777" w:rsidR="005B2316" w:rsidRPr="005B2316" w:rsidRDefault="005B2316" w:rsidP="005B2316">
            <w:pPr>
              <w:jc w:val="cente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position w:val="1"/>
                <w:sz w:val="20"/>
                <w:szCs w:val="20"/>
                <w:lang w:eastAsia="fr-FR"/>
              </w:rPr>
              <w:t>Enjeux « économiques »</w:t>
            </w:r>
          </w:p>
        </w:tc>
      </w:tr>
      <w:tr w:rsidR="005B2316" w:rsidRPr="005B2316" w14:paraId="4D9C2E3E" w14:textId="77777777" w:rsidTr="005B2316">
        <w:tc>
          <w:tcPr>
            <w:tcW w:w="2438" w:type="pct"/>
            <w:hideMark/>
          </w:tcPr>
          <w:p w14:paraId="1667B064" w14:textId="77777777" w:rsidR="005B2316" w:rsidRPr="005B2316" w:rsidRDefault="005B2316" w:rsidP="005B2316">
            <w:pP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 xml:space="preserve">Assurer dynamisme démographique </w:t>
            </w:r>
          </w:p>
          <w:p w14:paraId="22E69B03" w14:textId="77777777" w:rsidR="005B2316" w:rsidRPr="005B2316" w:rsidRDefault="005B2316" w:rsidP="005B2316">
            <w:pP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Bien-être de l’enfant</w:t>
            </w:r>
          </w:p>
          <w:p w14:paraId="03D57BCA" w14:textId="77777777" w:rsidR="005B2316" w:rsidRPr="005B2316" w:rsidRDefault="005B2316" w:rsidP="005B2316">
            <w:pP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Egalité des chances</w:t>
            </w:r>
          </w:p>
          <w:p w14:paraId="2FFAA29D" w14:textId="77777777" w:rsidR="005B2316" w:rsidRPr="005B2316" w:rsidRDefault="005B2316" w:rsidP="005B2316">
            <w:pP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Egalité entre les sexes</w:t>
            </w:r>
          </w:p>
          <w:p w14:paraId="3D3D3DA6" w14:textId="77777777" w:rsidR="005B2316" w:rsidRPr="005B2316" w:rsidRDefault="005B2316" w:rsidP="005B2316">
            <w:pPr>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Bien-être des parents qui travaillent</w:t>
            </w:r>
          </w:p>
        </w:tc>
        <w:tc>
          <w:tcPr>
            <w:tcW w:w="2562" w:type="pct"/>
            <w:hideMark/>
          </w:tcPr>
          <w:p w14:paraId="7172D042" w14:textId="77777777" w:rsidR="005B2316" w:rsidRPr="005B2316" w:rsidRDefault="005B2316" w:rsidP="005B2316">
            <w:pPr>
              <w:kinsoku w:val="0"/>
              <w:overflowPunct w:val="0"/>
              <w:ind w:left="547" w:hanging="547"/>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Encourager l’activité des femmes</w:t>
            </w:r>
          </w:p>
          <w:p w14:paraId="5CAC74B4" w14:textId="77777777" w:rsidR="005B2316" w:rsidRPr="005B2316" w:rsidRDefault="005B2316" w:rsidP="005B2316">
            <w:pPr>
              <w:kinsoku w:val="0"/>
              <w:overflowPunct w:val="0"/>
              <w:ind w:left="547" w:hanging="547"/>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Création d’emplois</w:t>
            </w:r>
          </w:p>
          <w:p w14:paraId="5F05F9A0" w14:textId="77777777" w:rsidR="005B2316" w:rsidRPr="005B2316" w:rsidRDefault="005B2316" w:rsidP="005B2316">
            <w:pPr>
              <w:kinsoku w:val="0"/>
              <w:overflowPunct w:val="0"/>
              <w:ind w:left="547" w:hanging="547"/>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Structuration des services à la personne</w:t>
            </w:r>
          </w:p>
          <w:p w14:paraId="03465FF9" w14:textId="77777777" w:rsidR="005B2316" w:rsidRPr="005B2316" w:rsidRDefault="005B2316" w:rsidP="005B2316">
            <w:pPr>
              <w:kinsoku w:val="0"/>
              <w:overflowPunct w:val="0"/>
              <w:ind w:left="547" w:hanging="547"/>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Qualité des emplois</w:t>
            </w:r>
          </w:p>
          <w:p w14:paraId="3DDC75B3" w14:textId="77777777" w:rsidR="005B2316" w:rsidRPr="005B2316" w:rsidRDefault="005B2316" w:rsidP="005B2316">
            <w:pPr>
              <w:kinsoku w:val="0"/>
              <w:overflowPunct w:val="0"/>
              <w:ind w:left="547" w:hanging="547"/>
              <w:textAlignment w:val="baseline"/>
              <w:rPr>
                <w:rFonts w:ascii="Arial" w:hAnsi="Arial" w:cs="Arial"/>
                <w:sz w:val="20"/>
                <w:szCs w:val="20"/>
                <w:lang w:eastAsia="fr-FR"/>
              </w:rPr>
            </w:pPr>
            <w:r w:rsidRPr="005B2316">
              <w:rPr>
                <w:rFonts w:ascii="Times New Roman" w:eastAsia="ＭＳ Ｐゴシック" w:hAnsi="Times New Roman" w:cs="Times New Roman"/>
                <w:b/>
                <w:bCs/>
                <w:color w:val="000000" w:themeColor="text1"/>
                <w:kern w:val="24"/>
                <w:sz w:val="20"/>
                <w:szCs w:val="20"/>
                <w:lang w:eastAsia="fr-FR"/>
              </w:rPr>
              <w:t>Lutte contre la pauvreté</w:t>
            </w:r>
          </w:p>
        </w:tc>
      </w:tr>
    </w:tbl>
    <w:p w14:paraId="324C4389" w14:textId="77777777" w:rsidR="005B2316" w:rsidRDefault="005B2316" w:rsidP="005B2316"/>
    <w:p w14:paraId="31777E90" w14:textId="0D939DED" w:rsidR="00D64180" w:rsidRDefault="005B2316" w:rsidP="005B2316">
      <w:r w:rsidRPr="005B2316">
        <w:rPr>
          <w:noProof/>
          <w:lang w:eastAsia="fr-FR"/>
        </w:rPr>
        <w:drawing>
          <wp:inline distT="0" distB="0" distL="0" distR="0" wp14:anchorId="016DDC8B" wp14:editId="14850963">
            <wp:extent cx="5756910" cy="4164165"/>
            <wp:effectExtent l="0" t="0" r="8890" b="1905"/>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6910" cy="4164165"/>
                    </a:xfrm>
                    <a:prstGeom prst="rect">
                      <a:avLst/>
                    </a:prstGeom>
                    <a:noFill/>
                    <a:ln>
                      <a:noFill/>
                    </a:ln>
                  </pic:spPr>
                </pic:pic>
              </a:graphicData>
            </a:graphic>
          </wp:inline>
        </w:drawing>
      </w:r>
    </w:p>
    <w:p w14:paraId="32C7BD68" w14:textId="7AB98ACE" w:rsidR="005B2316" w:rsidRDefault="005B2316" w:rsidP="005B2316">
      <w:r w:rsidRPr="005B2316">
        <w:rPr>
          <w:noProof/>
          <w:lang w:eastAsia="fr-FR"/>
        </w:rPr>
        <w:drawing>
          <wp:inline distT="0" distB="0" distL="0" distR="0" wp14:anchorId="18C97DB5" wp14:editId="47DE024C">
            <wp:extent cx="5645978" cy="3895725"/>
            <wp:effectExtent l="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46466" cy="3896061"/>
                    </a:xfrm>
                    <a:prstGeom prst="rect">
                      <a:avLst/>
                    </a:prstGeom>
                    <a:noFill/>
                    <a:ln>
                      <a:noFill/>
                    </a:ln>
                  </pic:spPr>
                </pic:pic>
              </a:graphicData>
            </a:graphic>
          </wp:inline>
        </w:drawing>
      </w:r>
    </w:p>
    <w:p w14:paraId="5CC6FF57" w14:textId="77777777" w:rsidR="005B2316" w:rsidRDefault="005B2316" w:rsidP="005B2316"/>
    <w:p w14:paraId="6258C723" w14:textId="4DEFE4FC" w:rsidR="005B2316" w:rsidRDefault="005B2316" w:rsidP="005B2316">
      <w:r w:rsidRPr="005B2316">
        <w:rPr>
          <w:noProof/>
          <w:lang w:eastAsia="fr-FR"/>
        </w:rPr>
        <w:drawing>
          <wp:inline distT="0" distB="0" distL="0" distR="0" wp14:anchorId="6E3AE7E3" wp14:editId="58C45922">
            <wp:extent cx="5756910" cy="4208941"/>
            <wp:effectExtent l="0" t="0" r="0" b="762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56910" cy="4208941"/>
                    </a:xfrm>
                    <a:prstGeom prst="rect">
                      <a:avLst/>
                    </a:prstGeom>
                    <a:noFill/>
                    <a:ln>
                      <a:noFill/>
                    </a:ln>
                  </pic:spPr>
                </pic:pic>
              </a:graphicData>
            </a:graphic>
          </wp:inline>
        </w:drawing>
      </w:r>
    </w:p>
    <w:p w14:paraId="769D7C9F" w14:textId="3B8D828F" w:rsidR="00450503" w:rsidRDefault="00450503" w:rsidP="005B2316">
      <w:r w:rsidRPr="00450503">
        <w:rPr>
          <w:noProof/>
          <w:lang w:eastAsia="fr-FR"/>
        </w:rPr>
        <w:drawing>
          <wp:inline distT="0" distB="0" distL="0" distR="0" wp14:anchorId="53F26EF9" wp14:editId="4599300C">
            <wp:extent cx="5756910" cy="3991458"/>
            <wp:effectExtent l="0" t="0" r="8890"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6910" cy="3991458"/>
                    </a:xfrm>
                    <a:prstGeom prst="rect">
                      <a:avLst/>
                    </a:prstGeom>
                    <a:noFill/>
                    <a:ln>
                      <a:noFill/>
                    </a:ln>
                  </pic:spPr>
                </pic:pic>
              </a:graphicData>
            </a:graphic>
          </wp:inline>
        </w:drawing>
      </w:r>
    </w:p>
    <w:p w14:paraId="645D40DA" w14:textId="77777777" w:rsidR="00450503" w:rsidRDefault="00450503" w:rsidP="005B2316"/>
    <w:p w14:paraId="688DDEBC" w14:textId="6579599C" w:rsidR="00450503" w:rsidRPr="00450503" w:rsidRDefault="00450503" w:rsidP="00FB30F1">
      <w:pPr>
        <w:pStyle w:val="TITRE1BIEN"/>
        <w:keepLines/>
        <w:rPr>
          <w:sz w:val="32"/>
        </w:rPr>
      </w:pPr>
      <w:bookmarkStart w:id="4" w:name="_Toc269921562"/>
      <w:bookmarkStart w:id="5" w:name="_GoBack"/>
      <w:r w:rsidRPr="00450503">
        <w:rPr>
          <w:sz w:val="32"/>
        </w:rPr>
        <w:t>La logique d’investissement social</w:t>
      </w:r>
      <w:bookmarkEnd w:id="4"/>
    </w:p>
    <w:p w14:paraId="02DC6774" w14:textId="77777777" w:rsidR="005B2316" w:rsidRDefault="005B2316" w:rsidP="00FB30F1">
      <w:pPr>
        <w:keepNext/>
        <w:keepLines/>
      </w:pPr>
    </w:p>
    <w:tbl>
      <w:tblPr>
        <w:tblStyle w:val="Grille"/>
        <w:tblW w:w="5000" w:type="pct"/>
        <w:tblLook w:val="0420" w:firstRow="1" w:lastRow="0" w:firstColumn="0" w:lastColumn="0" w:noHBand="0" w:noVBand="1"/>
      </w:tblPr>
      <w:tblGrid>
        <w:gridCol w:w="4641"/>
        <w:gridCol w:w="4641"/>
      </w:tblGrid>
      <w:tr w:rsidR="00450503" w:rsidRPr="00450503" w14:paraId="51C9A107" w14:textId="77777777" w:rsidTr="00450503">
        <w:tc>
          <w:tcPr>
            <w:tcW w:w="2500" w:type="pct"/>
            <w:hideMark/>
          </w:tcPr>
          <w:p w14:paraId="76CCF333" w14:textId="77777777" w:rsidR="00450503" w:rsidRPr="00450503" w:rsidRDefault="00450503" w:rsidP="00FB30F1">
            <w:pPr>
              <w:keepNext/>
              <w:keepLines/>
              <w:spacing w:line="276" w:lineRule="auto"/>
              <w:jc w:val="center"/>
              <w:rPr>
                <w:rFonts w:ascii="Arial" w:hAnsi="Arial" w:cs="Arial"/>
                <w:sz w:val="20"/>
                <w:szCs w:val="36"/>
                <w:lang w:eastAsia="fr-FR"/>
              </w:rPr>
            </w:pPr>
            <w:r w:rsidRPr="00450503">
              <w:rPr>
                <w:rFonts w:ascii="Times New Roman" w:eastAsia="Times New Roman" w:hAnsi="Times New Roman" w:cs="Calibri"/>
                <w:b/>
                <w:bCs/>
                <w:color w:val="000000" w:themeColor="text1"/>
                <w:kern w:val="24"/>
                <w:sz w:val="20"/>
                <w:szCs w:val="40"/>
                <w:lang w:eastAsia="fr-FR"/>
              </w:rPr>
              <w:t>État-providence « investisseur »</w:t>
            </w:r>
          </w:p>
          <w:p w14:paraId="2F9AE330" w14:textId="77777777" w:rsidR="00450503" w:rsidRPr="00450503" w:rsidRDefault="00450503" w:rsidP="00FB30F1">
            <w:pPr>
              <w:keepNext/>
              <w:keepLines/>
              <w:spacing w:line="276" w:lineRule="auto"/>
              <w:jc w:val="center"/>
              <w:rPr>
                <w:rFonts w:ascii="Arial" w:hAnsi="Arial" w:cs="Arial"/>
                <w:sz w:val="20"/>
                <w:szCs w:val="36"/>
                <w:lang w:eastAsia="fr-FR"/>
              </w:rPr>
            </w:pPr>
            <w:r w:rsidRPr="00450503">
              <w:rPr>
                <w:rFonts w:ascii="Times New Roman" w:eastAsia="Times New Roman" w:hAnsi="Times New Roman" w:cs="Calibri"/>
                <w:b/>
                <w:bCs/>
                <w:color w:val="000000" w:themeColor="text1"/>
                <w:kern w:val="24"/>
                <w:sz w:val="20"/>
                <w:szCs w:val="40"/>
                <w:lang w:eastAsia="fr-FR"/>
              </w:rPr>
              <w:t>Prévention et Propulsion</w:t>
            </w:r>
          </w:p>
        </w:tc>
        <w:tc>
          <w:tcPr>
            <w:tcW w:w="2500" w:type="pct"/>
            <w:hideMark/>
          </w:tcPr>
          <w:p w14:paraId="640A856C" w14:textId="77777777" w:rsidR="00450503" w:rsidRPr="00450503" w:rsidRDefault="00450503" w:rsidP="00FB30F1">
            <w:pPr>
              <w:keepNext/>
              <w:keepLines/>
              <w:spacing w:line="276" w:lineRule="auto"/>
              <w:jc w:val="center"/>
              <w:rPr>
                <w:rFonts w:ascii="Arial" w:hAnsi="Arial" w:cs="Arial"/>
                <w:sz w:val="20"/>
                <w:szCs w:val="36"/>
                <w:lang w:eastAsia="fr-FR"/>
              </w:rPr>
            </w:pPr>
            <w:r w:rsidRPr="00450503">
              <w:rPr>
                <w:rFonts w:ascii="Times New Roman" w:eastAsia="Times New Roman" w:hAnsi="Times New Roman" w:cs="Calibri"/>
                <w:b/>
                <w:bCs/>
                <w:color w:val="000000" w:themeColor="text1"/>
                <w:kern w:val="24"/>
                <w:sz w:val="20"/>
                <w:szCs w:val="40"/>
                <w:lang w:eastAsia="fr-FR"/>
              </w:rPr>
              <w:t>État-providence « infirmier »</w:t>
            </w:r>
          </w:p>
          <w:p w14:paraId="02AD6A0A" w14:textId="77777777" w:rsidR="00450503" w:rsidRPr="00450503" w:rsidRDefault="00450503" w:rsidP="00FB30F1">
            <w:pPr>
              <w:keepNext/>
              <w:keepLines/>
              <w:spacing w:line="276" w:lineRule="auto"/>
              <w:jc w:val="center"/>
              <w:rPr>
                <w:rFonts w:ascii="Arial" w:hAnsi="Arial" w:cs="Arial"/>
                <w:sz w:val="20"/>
                <w:szCs w:val="36"/>
                <w:lang w:eastAsia="fr-FR"/>
              </w:rPr>
            </w:pPr>
            <w:r w:rsidRPr="00450503">
              <w:rPr>
                <w:rFonts w:ascii="Times New Roman" w:eastAsia="Times New Roman" w:hAnsi="Times New Roman" w:cs="Calibri"/>
                <w:b/>
                <w:bCs/>
                <w:color w:val="000000" w:themeColor="text1"/>
                <w:kern w:val="24"/>
                <w:sz w:val="20"/>
                <w:szCs w:val="40"/>
                <w:lang w:eastAsia="fr-FR"/>
              </w:rPr>
              <w:t>Protection</w:t>
            </w:r>
          </w:p>
        </w:tc>
      </w:tr>
      <w:bookmarkEnd w:id="5"/>
      <w:tr w:rsidR="00450503" w:rsidRPr="00450503" w14:paraId="2A3E271B" w14:textId="77777777" w:rsidTr="00450503">
        <w:tc>
          <w:tcPr>
            <w:tcW w:w="2500" w:type="pct"/>
            <w:hideMark/>
          </w:tcPr>
          <w:p w14:paraId="3F336781"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 xml:space="preserve">Intervention en amont, a priori </w:t>
            </w:r>
          </w:p>
        </w:tc>
        <w:tc>
          <w:tcPr>
            <w:tcW w:w="2500" w:type="pct"/>
            <w:hideMark/>
          </w:tcPr>
          <w:p w14:paraId="3216A82A"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 xml:space="preserve">Intervention en aval, a posteriori  </w:t>
            </w:r>
          </w:p>
        </w:tc>
      </w:tr>
      <w:tr w:rsidR="00450503" w:rsidRPr="00450503" w14:paraId="0C6194DF" w14:textId="77777777" w:rsidTr="00450503">
        <w:tc>
          <w:tcPr>
            <w:tcW w:w="2500" w:type="pct"/>
            <w:hideMark/>
          </w:tcPr>
          <w:p w14:paraId="2D6EF41A"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Armer, former pour éviter le risque</w:t>
            </w:r>
          </w:p>
        </w:tc>
        <w:tc>
          <w:tcPr>
            <w:tcW w:w="2500" w:type="pct"/>
            <w:hideMark/>
          </w:tcPr>
          <w:p w14:paraId="14975341"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Attendre que le risque soit advenu pour intervenir</w:t>
            </w:r>
          </w:p>
        </w:tc>
      </w:tr>
      <w:tr w:rsidR="00450503" w:rsidRPr="00450503" w14:paraId="340AB355" w14:textId="77777777" w:rsidTr="00450503">
        <w:tc>
          <w:tcPr>
            <w:tcW w:w="2500" w:type="pct"/>
            <w:hideMark/>
          </w:tcPr>
          <w:p w14:paraId="1698E197"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Préparation</w:t>
            </w:r>
          </w:p>
        </w:tc>
        <w:tc>
          <w:tcPr>
            <w:tcW w:w="2500" w:type="pct"/>
            <w:hideMark/>
          </w:tcPr>
          <w:p w14:paraId="021328A3"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Réparation</w:t>
            </w:r>
          </w:p>
        </w:tc>
      </w:tr>
      <w:tr w:rsidR="00450503" w:rsidRPr="00450503" w14:paraId="5BD6C425" w14:textId="77777777" w:rsidTr="00450503">
        <w:tc>
          <w:tcPr>
            <w:tcW w:w="2500" w:type="pct"/>
            <w:hideMark/>
          </w:tcPr>
          <w:p w14:paraId="198E8D9D"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Préventif</w:t>
            </w:r>
          </w:p>
        </w:tc>
        <w:tc>
          <w:tcPr>
            <w:tcW w:w="2500" w:type="pct"/>
            <w:hideMark/>
          </w:tcPr>
          <w:p w14:paraId="0CDB8054"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Curatif</w:t>
            </w:r>
          </w:p>
        </w:tc>
      </w:tr>
      <w:tr w:rsidR="00450503" w:rsidRPr="00450503" w14:paraId="52472DBF" w14:textId="77777777" w:rsidTr="00450503">
        <w:tc>
          <w:tcPr>
            <w:tcW w:w="2500" w:type="pct"/>
            <w:hideMark/>
          </w:tcPr>
          <w:p w14:paraId="592FB108"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Futur</w:t>
            </w:r>
          </w:p>
        </w:tc>
        <w:tc>
          <w:tcPr>
            <w:tcW w:w="2500" w:type="pct"/>
            <w:hideMark/>
          </w:tcPr>
          <w:p w14:paraId="15A767D6"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Passé</w:t>
            </w:r>
          </w:p>
        </w:tc>
      </w:tr>
      <w:tr w:rsidR="00450503" w:rsidRPr="00450503" w14:paraId="008E9602" w14:textId="77777777" w:rsidTr="00450503">
        <w:tc>
          <w:tcPr>
            <w:tcW w:w="2500" w:type="pct"/>
            <w:hideMark/>
          </w:tcPr>
          <w:p w14:paraId="0FB2CA49"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 xml:space="preserve">Les jeunes, les femmes et les enfants </w:t>
            </w:r>
          </w:p>
        </w:tc>
        <w:tc>
          <w:tcPr>
            <w:tcW w:w="2500" w:type="pct"/>
            <w:hideMark/>
          </w:tcPr>
          <w:p w14:paraId="59071A73"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Les hommes, les vieux</w:t>
            </w:r>
          </w:p>
        </w:tc>
      </w:tr>
      <w:tr w:rsidR="00450503" w:rsidRPr="00450503" w14:paraId="5B5F843B" w14:textId="77777777" w:rsidTr="00450503">
        <w:tc>
          <w:tcPr>
            <w:tcW w:w="2500" w:type="pct"/>
            <w:hideMark/>
          </w:tcPr>
          <w:p w14:paraId="791D713D"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Une vocation « trampoline »</w:t>
            </w:r>
          </w:p>
        </w:tc>
        <w:tc>
          <w:tcPr>
            <w:tcW w:w="2500" w:type="pct"/>
            <w:hideMark/>
          </w:tcPr>
          <w:p w14:paraId="798E18EF"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Une vocation « filet de sécurité »</w:t>
            </w:r>
          </w:p>
        </w:tc>
      </w:tr>
      <w:tr w:rsidR="00450503" w:rsidRPr="00450503" w14:paraId="220FBDCD" w14:textId="77777777" w:rsidTr="00450503">
        <w:tc>
          <w:tcPr>
            <w:tcW w:w="2500" w:type="pct"/>
            <w:hideMark/>
          </w:tcPr>
          <w:p w14:paraId="7A60AB90"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Autonomie</w:t>
            </w:r>
          </w:p>
        </w:tc>
        <w:tc>
          <w:tcPr>
            <w:tcW w:w="2500" w:type="pct"/>
            <w:hideMark/>
          </w:tcPr>
          <w:p w14:paraId="69A2B53C" w14:textId="77777777" w:rsidR="00450503" w:rsidRPr="00450503" w:rsidRDefault="00450503" w:rsidP="00450503">
            <w:pPr>
              <w:spacing w:line="276" w:lineRule="auto"/>
              <w:jc w:val="both"/>
              <w:rPr>
                <w:rFonts w:ascii="Arial" w:hAnsi="Arial" w:cs="Arial"/>
                <w:sz w:val="20"/>
                <w:szCs w:val="36"/>
                <w:lang w:eastAsia="fr-FR"/>
              </w:rPr>
            </w:pPr>
            <w:r w:rsidRPr="00450503">
              <w:rPr>
                <w:rFonts w:ascii="Times New Roman" w:eastAsia="Times New Roman" w:hAnsi="Times New Roman" w:cs="Calibri"/>
                <w:b/>
                <w:bCs/>
                <w:color w:val="000000" w:themeColor="dark1"/>
                <w:kern w:val="24"/>
                <w:sz w:val="20"/>
                <w:szCs w:val="36"/>
                <w:lang w:eastAsia="fr-FR"/>
              </w:rPr>
              <w:t>Garantie</w:t>
            </w:r>
          </w:p>
        </w:tc>
      </w:tr>
    </w:tbl>
    <w:p w14:paraId="7B6F9F3E" w14:textId="3AFAC7CB" w:rsidR="00450503" w:rsidRDefault="00450503" w:rsidP="005B2316">
      <w:pPr>
        <w:rPr>
          <w:sz w:val="16"/>
        </w:rPr>
      </w:pPr>
      <w:r w:rsidRPr="00450503">
        <w:rPr>
          <w:sz w:val="16"/>
        </w:rPr>
        <w:t>Source : B. Palier</w:t>
      </w:r>
    </w:p>
    <w:p w14:paraId="6079D011" w14:textId="77777777" w:rsidR="0030044B" w:rsidRDefault="0030044B" w:rsidP="005B2316">
      <w:pPr>
        <w:rPr>
          <w:sz w:val="16"/>
        </w:rPr>
      </w:pPr>
    </w:p>
    <w:p w14:paraId="3C3011BD" w14:textId="09D68C8F" w:rsidR="0030044B" w:rsidRPr="00450503" w:rsidRDefault="0030044B" w:rsidP="005B2316">
      <w:pPr>
        <w:rPr>
          <w:sz w:val="16"/>
        </w:rPr>
      </w:pPr>
      <w:r w:rsidRPr="0030044B">
        <w:rPr>
          <w:noProof/>
          <w:sz w:val="16"/>
          <w:lang w:eastAsia="fr-FR"/>
        </w:rPr>
        <w:drawing>
          <wp:inline distT="0" distB="0" distL="0" distR="0" wp14:anchorId="4B5A82C2" wp14:editId="1F3D709C">
            <wp:extent cx="5756910" cy="4300111"/>
            <wp:effectExtent l="0" t="0" r="8890" b="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6910" cy="4300111"/>
                    </a:xfrm>
                    <a:prstGeom prst="rect">
                      <a:avLst/>
                    </a:prstGeom>
                    <a:noFill/>
                    <a:ln>
                      <a:noFill/>
                    </a:ln>
                  </pic:spPr>
                </pic:pic>
              </a:graphicData>
            </a:graphic>
          </wp:inline>
        </w:drawing>
      </w:r>
    </w:p>
    <w:p w14:paraId="6D445BFB" w14:textId="77777777" w:rsidR="0030044B" w:rsidRDefault="0030044B" w:rsidP="00D64180">
      <w:pPr>
        <w:pStyle w:val="TITRE1BIEN"/>
        <w:rPr>
          <w:sz w:val="32"/>
        </w:rPr>
      </w:pPr>
    </w:p>
    <w:p w14:paraId="72BB2056" w14:textId="77777777" w:rsidR="0030044B" w:rsidRPr="0030044B" w:rsidRDefault="0030044B" w:rsidP="0030044B">
      <w:pPr>
        <w:pStyle w:val="TITRE1BIEN"/>
        <w:jc w:val="left"/>
        <w:rPr>
          <w:sz w:val="24"/>
        </w:rPr>
      </w:pPr>
      <w:bookmarkStart w:id="6" w:name="_Toc269921563"/>
      <w:r w:rsidRPr="0030044B">
        <w:rPr>
          <w:i/>
          <w:sz w:val="24"/>
        </w:rPr>
        <w:t>(a)</w:t>
      </w:r>
      <w:r w:rsidRPr="0030044B">
        <w:rPr>
          <w:i/>
          <w:sz w:val="24"/>
        </w:rPr>
        <w:tab/>
      </w:r>
      <w:r w:rsidRPr="0030044B">
        <w:rPr>
          <w:i/>
          <w:sz w:val="24"/>
        </w:rPr>
        <w:tab/>
        <w:t>Coût pour les pouvoirs publics</w:t>
      </w:r>
      <w:bookmarkEnd w:id="6"/>
    </w:p>
    <w:p w14:paraId="0FD484DF" w14:textId="77777777" w:rsidR="0030044B" w:rsidRPr="0030044B" w:rsidRDefault="0030044B" w:rsidP="0030044B">
      <w:pPr>
        <w:pStyle w:val="TITRE1BIEN"/>
        <w:jc w:val="left"/>
        <w:rPr>
          <w:sz w:val="24"/>
        </w:rPr>
      </w:pPr>
      <w:bookmarkStart w:id="7" w:name="_Toc269921564"/>
      <w:r w:rsidRPr="0030044B">
        <w:rPr>
          <w:i/>
          <w:sz w:val="24"/>
        </w:rPr>
        <w:t>(b)</w:t>
      </w:r>
      <w:r w:rsidRPr="0030044B">
        <w:rPr>
          <w:i/>
          <w:sz w:val="24"/>
        </w:rPr>
        <w:tab/>
      </w:r>
      <w:r w:rsidRPr="0030044B">
        <w:rPr>
          <w:i/>
          <w:sz w:val="24"/>
        </w:rPr>
        <w:tab/>
        <w:t>Gains pour la mère</w:t>
      </w:r>
      <w:bookmarkEnd w:id="7"/>
    </w:p>
    <w:p w14:paraId="66FA1BC7" w14:textId="77777777" w:rsidR="0030044B" w:rsidRPr="0030044B" w:rsidRDefault="0030044B" w:rsidP="0030044B">
      <w:pPr>
        <w:pStyle w:val="TITRE1BIEN"/>
        <w:jc w:val="left"/>
        <w:rPr>
          <w:sz w:val="24"/>
        </w:rPr>
      </w:pPr>
      <w:r w:rsidRPr="0030044B">
        <w:rPr>
          <w:sz w:val="24"/>
        </w:rPr>
        <w:tab/>
      </w:r>
      <w:r w:rsidRPr="0030044B">
        <w:rPr>
          <w:sz w:val="24"/>
        </w:rPr>
        <w:tab/>
      </w:r>
      <w:bookmarkStart w:id="8" w:name="_Toc269921565"/>
      <w:r w:rsidRPr="0030044B">
        <w:rPr>
          <w:sz w:val="24"/>
        </w:rPr>
        <w:t>(b1) Salaires pleins</w:t>
      </w:r>
      <w:bookmarkEnd w:id="8"/>
    </w:p>
    <w:p w14:paraId="2408870C" w14:textId="77777777" w:rsidR="0030044B" w:rsidRPr="0030044B" w:rsidRDefault="0030044B" w:rsidP="0030044B">
      <w:pPr>
        <w:pStyle w:val="TITRE1BIEN"/>
        <w:jc w:val="left"/>
        <w:rPr>
          <w:sz w:val="24"/>
        </w:rPr>
      </w:pPr>
      <w:r w:rsidRPr="0030044B">
        <w:rPr>
          <w:sz w:val="24"/>
        </w:rPr>
        <w:tab/>
      </w:r>
      <w:r w:rsidRPr="0030044B">
        <w:rPr>
          <w:sz w:val="24"/>
        </w:rPr>
        <w:tab/>
      </w:r>
      <w:bookmarkStart w:id="9" w:name="_Toc269921566"/>
      <w:r w:rsidRPr="0030044B">
        <w:rPr>
          <w:sz w:val="24"/>
        </w:rPr>
        <w:t>(b2) Gains liés à absence d’interruption sur le temps d’une vie</w:t>
      </w:r>
      <w:bookmarkEnd w:id="9"/>
    </w:p>
    <w:p w14:paraId="7631A475" w14:textId="77777777" w:rsidR="0030044B" w:rsidRPr="0030044B" w:rsidRDefault="0030044B" w:rsidP="0030044B">
      <w:pPr>
        <w:pStyle w:val="TITRE1BIEN"/>
        <w:jc w:val="left"/>
        <w:rPr>
          <w:sz w:val="24"/>
        </w:rPr>
      </w:pPr>
      <w:bookmarkStart w:id="10" w:name="_Toc269921567"/>
      <w:r w:rsidRPr="0030044B">
        <w:rPr>
          <w:i/>
          <w:sz w:val="24"/>
        </w:rPr>
        <w:t>(c)</w:t>
      </w:r>
      <w:r w:rsidRPr="0030044B">
        <w:rPr>
          <w:i/>
          <w:sz w:val="24"/>
        </w:rPr>
        <w:tab/>
      </w:r>
      <w:r w:rsidRPr="0030044B">
        <w:rPr>
          <w:i/>
          <w:sz w:val="24"/>
        </w:rPr>
        <w:tab/>
        <w:t>Gains pour les pouvoirs publics</w:t>
      </w:r>
      <w:bookmarkEnd w:id="10"/>
    </w:p>
    <w:p w14:paraId="697F192F" w14:textId="77777777" w:rsidR="0030044B" w:rsidRPr="0030044B" w:rsidRDefault="0030044B" w:rsidP="0030044B">
      <w:pPr>
        <w:pStyle w:val="TITRE1BIEN"/>
        <w:jc w:val="left"/>
        <w:rPr>
          <w:sz w:val="24"/>
        </w:rPr>
      </w:pPr>
      <w:r w:rsidRPr="0030044B">
        <w:rPr>
          <w:sz w:val="24"/>
        </w:rPr>
        <w:tab/>
      </w:r>
      <w:r w:rsidRPr="0030044B">
        <w:rPr>
          <w:sz w:val="24"/>
        </w:rPr>
        <w:tab/>
      </w:r>
      <w:bookmarkStart w:id="11" w:name="_Toc269921568"/>
      <w:proofErr w:type="gramStart"/>
      <w:r w:rsidRPr="0030044B">
        <w:rPr>
          <w:sz w:val="24"/>
        </w:rPr>
        <w:t>Recette supplémentaires</w:t>
      </w:r>
      <w:proofErr w:type="gramEnd"/>
      <w:r w:rsidRPr="0030044B">
        <w:rPr>
          <w:sz w:val="24"/>
        </w:rPr>
        <w:t xml:space="preserve"> résultant de prélèvements sur (b1) et (b2)</w:t>
      </w:r>
      <w:bookmarkEnd w:id="11"/>
      <w:r w:rsidRPr="0030044B">
        <w:rPr>
          <w:sz w:val="24"/>
        </w:rPr>
        <w:t xml:space="preserve"> </w:t>
      </w:r>
    </w:p>
    <w:p w14:paraId="4BF60381" w14:textId="77777777" w:rsidR="0030044B" w:rsidRPr="0030044B" w:rsidRDefault="0030044B" w:rsidP="0030044B">
      <w:pPr>
        <w:pStyle w:val="TITRE1BIEN"/>
        <w:keepNext w:val="0"/>
        <w:jc w:val="left"/>
        <w:rPr>
          <w:sz w:val="24"/>
        </w:rPr>
      </w:pPr>
      <w:bookmarkStart w:id="12" w:name="_Toc269921569"/>
      <w:r w:rsidRPr="0030044B">
        <w:rPr>
          <w:sz w:val="24"/>
        </w:rPr>
        <w:t>RETOUR SUR INVESTISSEMENT INITIAL : (c) – (a) &gt;&gt; 0 !!!!!!</w:t>
      </w:r>
      <w:bookmarkEnd w:id="12"/>
    </w:p>
    <w:p w14:paraId="7289A185" w14:textId="3E7BA732" w:rsidR="0030044B" w:rsidRDefault="0030044B">
      <w:pPr>
        <w:rPr>
          <w:rFonts w:ascii="Times New Roman" w:eastAsia="Times New Roman" w:hAnsi="Times New Roman" w:cs="Times New Roman"/>
          <w:b/>
          <w:bCs/>
          <w:iCs/>
          <w:szCs w:val="28"/>
          <w:lang w:eastAsia="fr-FR"/>
        </w:rPr>
      </w:pPr>
      <w:r>
        <w:br w:type="page"/>
      </w:r>
    </w:p>
    <w:p w14:paraId="28CA015C" w14:textId="77777777" w:rsidR="0030044B" w:rsidRPr="0030044B" w:rsidRDefault="0030044B" w:rsidP="0030044B">
      <w:pPr>
        <w:pStyle w:val="TITRE1BIEN"/>
        <w:keepNext w:val="0"/>
        <w:jc w:val="left"/>
        <w:rPr>
          <w:sz w:val="24"/>
        </w:rPr>
      </w:pPr>
    </w:p>
    <w:p w14:paraId="32721803" w14:textId="1EAF93F4" w:rsidR="00BF51EA" w:rsidRDefault="00BF51EA" w:rsidP="0030044B">
      <w:pPr>
        <w:pStyle w:val="TITRE1BIEN"/>
        <w:keepNext w:val="0"/>
        <w:rPr>
          <w:sz w:val="32"/>
        </w:rPr>
      </w:pPr>
      <w:bookmarkStart w:id="13" w:name="_Toc269921570"/>
      <w:r>
        <w:rPr>
          <w:sz w:val="32"/>
        </w:rPr>
        <w:t>Dix gros sujets de débat</w:t>
      </w:r>
      <w:bookmarkEnd w:id="1"/>
      <w:bookmarkEnd w:id="13"/>
    </w:p>
    <w:p w14:paraId="2B0AEA30" w14:textId="77777777" w:rsidR="005B2316" w:rsidRPr="00700B4E" w:rsidRDefault="005B2316" w:rsidP="0030044B">
      <w:pPr>
        <w:pStyle w:val="TITRE1BIEN"/>
        <w:rPr>
          <w:sz w:val="32"/>
        </w:rPr>
      </w:pPr>
    </w:p>
    <w:p w14:paraId="5E100873" w14:textId="77777777" w:rsidR="00BF51EA" w:rsidRDefault="00BF51EA" w:rsidP="0030044B">
      <w:pPr>
        <w:keepNext/>
      </w:pPr>
    </w:p>
    <w:p w14:paraId="28210A0E" w14:textId="77777777" w:rsidR="00BF51EA" w:rsidRDefault="00BF51EA" w:rsidP="0030044B">
      <w:pPr>
        <w:keepNext/>
      </w:pPr>
    </w:p>
    <w:p w14:paraId="771F48EA" w14:textId="77777777" w:rsidR="00D64180" w:rsidRDefault="00D64180" w:rsidP="0030044B">
      <w:pPr>
        <w:pStyle w:val="Paragraphedeliste"/>
        <w:keepNext/>
        <w:numPr>
          <w:ilvl w:val="0"/>
          <w:numId w:val="15"/>
        </w:numPr>
        <w:rPr>
          <w:b/>
        </w:rPr>
      </w:pPr>
      <w:r w:rsidRPr="00864E84">
        <w:rPr>
          <w:b/>
        </w:rPr>
        <w:t>Qui doit s’occuper des enfants ?</w:t>
      </w:r>
    </w:p>
    <w:p w14:paraId="68A2DD58" w14:textId="4EFDB6D0" w:rsidR="0030044B" w:rsidRPr="00864E84" w:rsidRDefault="0030044B" w:rsidP="0030044B">
      <w:pPr>
        <w:pStyle w:val="Paragraphedeliste"/>
        <w:keepNext/>
        <w:numPr>
          <w:ilvl w:val="0"/>
          <w:numId w:val="15"/>
        </w:numPr>
        <w:rPr>
          <w:b/>
        </w:rPr>
      </w:pPr>
      <w:r>
        <w:rPr>
          <w:b/>
        </w:rPr>
        <w:t>La politique petite enfance : pour les enfants ou les parents ?</w:t>
      </w:r>
    </w:p>
    <w:p w14:paraId="063D2B47" w14:textId="77777777" w:rsidR="00D64180" w:rsidRPr="00864E84" w:rsidRDefault="00D64180" w:rsidP="00D64180">
      <w:pPr>
        <w:pStyle w:val="Paragraphedeliste"/>
        <w:numPr>
          <w:ilvl w:val="0"/>
          <w:numId w:val="15"/>
        </w:numPr>
        <w:rPr>
          <w:b/>
        </w:rPr>
      </w:pPr>
      <w:r w:rsidRPr="00864E84">
        <w:rPr>
          <w:b/>
        </w:rPr>
        <w:t>Quelle « gouvernance » pour la petite enfance ?</w:t>
      </w:r>
    </w:p>
    <w:p w14:paraId="73B1F66A" w14:textId="77777777" w:rsidR="00D64180" w:rsidRPr="00864E84" w:rsidRDefault="00D64180" w:rsidP="00D64180">
      <w:pPr>
        <w:pStyle w:val="Paragraphedeliste"/>
        <w:numPr>
          <w:ilvl w:val="0"/>
          <w:numId w:val="15"/>
        </w:numPr>
        <w:rPr>
          <w:b/>
        </w:rPr>
      </w:pPr>
      <w:r w:rsidRPr="00864E84">
        <w:rPr>
          <w:b/>
        </w:rPr>
        <w:t>Un service public ou un droit opposable à un mode de garde ?</w:t>
      </w:r>
    </w:p>
    <w:p w14:paraId="0D47467C" w14:textId="77777777" w:rsidR="00D64180" w:rsidRPr="00864E84" w:rsidRDefault="00D64180" w:rsidP="00D64180">
      <w:pPr>
        <w:pStyle w:val="Paragraphedeliste"/>
        <w:numPr>
          <w:ilvl w:val="0"/>
          <w:numId w:val="15"/>
        </w:numPr>
        <w:rPr>
          <w:b/>
        </w:rPr>
      </w:pPr>
      <w:r w:rsidRPr="00864E84">
        <w:rPr>
          <w:b/>
        </w:rPr>
        <w:t>La politique d’accueil de la petite enfance est-elle « efficace » ?</w:t>
      </w:r>
    </w:p>
    <w:p w14:paraId="0267ADD6" w14:textId="77777777" w:rsidR="00D64180" w:rsidRPr="00864E84" w:rsidRDefault="00D64180" w:rsidP="00D64180">
      <w:pPr>
        <w:pStyle w:val="Paragraphedeliste"/>
        <w:numPr>
          <w:ilvl w:val="0"/>
          <w:numId w:val="15"/>
        </w:numPr>
        <w:rPr>
          <w:b/>
        </w:rPr>
      </w:pPr>
      <w:r w:rsidRPr="00864E84">
        <w:rPr>
          <w:b/>
        </w:rPr>
        <w:t xml:space="preserve">Les politiques </w:t>
      </w:r>
      <w:proofErr w:type="gramStart"/>
      <w:r w:rsidRPr="00864E84">
        <w:rPr>
          <w:b/>
        </w:rPr>
        <w:t>publiques petite enfance</w:t>
      </w:r>
      <w:proofErr w:type="gramEnd"/>
      <w:r w:rsidRPr="00864E84">
        <w:rPr>
          <w:b/>
        </w:rPr>
        <w:t xml:space="preserve"> sont-elles simplifiables ?</w:t>
      </w:r>
    </w:p>
    <w:p w14:paraId="20CB4DBD" w14:textId="5E84935A" w:rsidR="00BF51EA" w:rsidRPr="00864E84" w:rsidRDefault="00D64180" w:rsidP="00D64180">
      <w:pPr>
        <w:pStyle w:val="Paragraphedeliste"/>
        <w:numPr>
          <w:ilvl w:val="0"/>
          <w:numId w:val="15"/>
        </w:numPr>
        <w:rPr>
          <w:rFonts w:ascii="Times New Roman" w:hAnsi="Times New Roman" w:cs="Times New Roman"/>
          <w:b/>
        </w:rPr>
      </w:pPr>
      <w:r w:rsidRPr="00864E84">
        <w:rPr>
          <w:b/>
        </w:rPr>
        <w:t>Investir dans la petite enfance : est-ce rentable ?</w:t>
      </w:r>
    </w:p>
    <w:p w14:paraId="53225A10" w14:textId="04777014" w:rsidR="00864E84" w:rsidRPr="0030044B" w:rsidRDefault="00864E84" w:rsidP="00D64180">
      <w:pPr>
        <w:pStyle w:val="Paragraphedeliste"/>
        <w:numPr>
          <w:ilvl w:val="0"/>
          <w:numId w:val="15"/>
        </w:numPr>
        <w:rPr>
          <w:rFonts w:ascii="Times New Roman" w:hAnsi="Times New Roman" w:cs="Times New Roman"/>
          <w:b/>
        </w:rPr>
      </w:pPr>
      <w:r>
        <w:rPr>
          <w:b/>
        </w:rPr>
        <w:t>Comment (si nécessaire)</w:t>
      </w:r>
      <w:r w:rsidRPr="00864E84">
        <w:rPr>
          <w:b/>
        </w:rPr>
        <w:t xml:space="preserve"> augmenter la fécondité dans les pays développés ?</w:t>
      </w:r>
    </w:p>
    <w:p w14:paraId="765B19BC" w14:textId="3210DA54" w:rsidR="0030044B" w:rsidRPr="0030044B" w:rsidRDefault="0030044B" w:rsidP="00D64180">
      <w:pPr>
        <w:pStyle w:val="Paragraphedeliste"/>
        <w:numPr>
          <w:ilvl w:val="0"/>
          <w:numId w:val="15"/>
        </w:numPr>
        <w:rPr>
          <w:rFonts w:ascii="Times New Roman" w:hAnsi="Times New Roman" w:cs="Times New Roman"/>
          <w:b/>
        </w:rPr>
      </w:pPr>
      <w:r>
        <w:rPr>
          <w:b/>
        </w:rPr>
        <w:t>Faut-il une priorité aux enfants pauvres ?</w:t>
      </w:r>
    </w:p>
    <w:p w14:paraId="4B948A14" w14:textId="5756FDAE" w:rsidR="0030044B" w:rsidRPr="00864E84" w:rsidRDefault="0030044B" w:rsidP="00D64180">
      <w:pPr>
        <w:pStyle w:val="Paragraphedeliste"/>
        <w:numPr>
          <w:ilvl w:val="0"/>
          <w:numId w:val="15"/>
        </w:numPr>
        <w:rPr>
          <w:rFonts w:ascii="Times New Roman" w:hAnsi="Times New Roman" w:cs="Times New Roman"/>
          <w:b/>
        </w:rPr>
      </w:pPr>
      <w:r>
        <w:rPr>
          <w:b/>
        </w:rPr>
        <w:t>Qui doit financer la politique petite enfance ?</w:t>
      </w:r>
    </w:p>
    <w:sectPr w:rsidR="0030044B" w:rsidRPr="00864E84" w:rsidSect="00A61FD6">
      <w:footerReference w:type="even" r:id="rId25"/>
      <w:footerReference w:type="default" r:id="rId26"/>
      <w:footnotePr>
        <w:numRestart w:val="eachPage"/>
      </w:footnotePr>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306E" w14:textId="77777777" w:rsidR="005B2316" w:rsidRDefault="005B2316">
      <w:r>
        <w:separator/>
      </w:r>
    </w:p>
  </w:endnote>
  <w:endnote w:type="continuationSeparator" w:id="0">
    <w:p w14:paraId="2316B8A2" w14:textId="77777777" w:rsidR="005B2316" w:rsidRDefault="005B2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95D1" w14:textId="77777777" w:rsidR="005B2316" w:rsidRDefault="005B2316" w:rsidP="00D93A9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7B3D662" w14:textId="77777777" w:rsidR="005B2316" w:rsidRDefault="005B231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AF6" w14:textId="77777777" w:rsidR="005B2316" w:rsidRPr="00A61FD6" w:rsidRDefault="005B2316" w:rsidP="00D93A9C">
    <w:pPr>
      <w:pStyle w:val="Pieddepage"/>
      <w:framePr w:wrap="around" w:vAnchor="text" w:hAnchor="margin" w:xAlign="center" w:y="1"/>
      <w:rPr>
        <w:rStyle w:val="Numrodepage"/>
        <w:b/>
        <w:sz w:val="18"/>
      </w:rPr>
    </w:pPr>
    <w:r w:rsidRPr="00A61FD6">
      <w:rPr>
        <w:rStyle w:val="Numrodepage"/>
        <w:b/>
        <w:sz w:val="18"/>
      </w:rPr>
      <w:fldChar w:fldCharType="begin"/>
    </w:r>
    <w:r w:rsidRPr="00A61FD6">
      <w:rPr>
        <w:rStyle w:val="Numrodepage"/>
        <w:b/>
        <w:sz w:val="18"/>
      </w:rPr>
      <w:instrText xml:space="preserve">PAGE  </w:instrText>
    </w:r>
    <w:r w:rsidRPr="00A61FD6">
      <w:rPr>
        <w:rStyle w:val="Numrodepage"/>
        <w:b/>
        <w:sz w:val="18"/>
      </w:rPr>
      <w:fldChar w:fldCharType="separate"/>
    </w:r>
    <w:r w:rsidR="00FB30F1">
      <w:rPr>
        <w:rStyle w:val="Numrodepage"/>
        <w:b/>
        <w:noProof/>
        <w:sz w:val="18"/>
      </w:rPr>
      <w:t>2</w:t>
    </w:r>
    <w:r w:rsidRPr="00A61FD6">
      <w:rPr>
        <w:rStyle w:val="Numrodepage"/>
        <w:b/>
        <w:sz w:val="18"/>
      </w:rPr>
      <w:fldChar w:fldCharType="end"/>
    </w:r>
  </w:p>
  <w:p w14:paraId="44F64A9D" w14:textId="77777777" w:rsidR="005B2316" w:rsidRDefault="005B231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416D1" w14:textId="77777777" w:rsidR="005B2316" w:rsidRDefault="005B2316">
      <w:r>
        <w:separator/>
      </w:r>
    </w:p>
  </w:footnote>
  <w:footnote w:type="continuationSeparator" w:id="0">
    <w:p w14:paraId="4A7B51F0" w14:textId="77777777" w:rsidR="005B2316" w:rsidRDefault="005B23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36CA"/>
    <w:multiLevelType w:val="hybridMultilevel"/>
    <w:tmpl w:val="5ACA4BAA"/>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1F1522A9"/>
    <w:multiLevelType w:val="hybridMultilevel"/>
    <w:tmpl w:val="EF808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E437FE"/>
    <w:multiLevelType w:val="hybridMultilevel"/>
    <w:tmpl w:val="8F3424CA"/>
    <w:lvl w:ilvl="0" w:tplc="E6A037E2">
      <w:start w:val="1"/>
      <w:numFmt w:val="bullet"/>
      <w:lvlText w:val="•"/>
      <w:lvlJc w:val="left"/>
      <w:pPr>
        <w:tabs>
          <w:tab w:val="num" w:pos="720"/>
        </w:tabs>
        <w:ind w:left="720" w:hanging="360"/>
      </w:pPr>
      <w:rPr>
        <w:rFonts w:ascii="Times" w:hAnsi="Times" w:hint="default"/>
      </w:rPr>
    </w:lvl>
    <w:lvl w:ilvl="1" w:tplc="22568544" w:tentative="1">
      <w:start w:val="1"/>
      <w:numFmt w:val="bullet"/>
      <w:lvlText w:val="•"/>
      <w:lvlJc w:val="left"/>
      <w:pPr>
        <w:tabs>
          <w:tab w:val="num" w:pos="1440"/>
        </w:tabs>
        <w:ind w:left="1440" w:hanging="360"/>
      </w:pPr>
      <w:rPr>
        <w:rFonts w:ascii="Times" w:hAnsi="Times" w:hint="default"/>
      </w:rPr>
    </w:lvl>
    <w:lvl w:ilvl="2" w:tplc="044C4DAE" w:tentative="1">
      <w:start w:val="1"/>
      <w:numFmt w:val="bullet"/>
      <w:lvlText w:val="•"/>
      <w:lvlJc w:val="left"/>
      <w:pPr>
        <w:tabs>
          <w:tab w:val="num" w:pos="2160"/>
        </w:tabs>
        <w:ind w:left="2160" w:hanging="360"/>
      </w:pPr>
      <w:rPr>
        <w:rFonts w:ascii="Times" w:hAnsi="Times" w:hint="default"/>
      </w:rPr>
    </w:lvl>
    <w:lvl w:ilvl="3" w:tplc="651E8CC2" w:tentative="1">
      <w:start w:val="1"/>
      <w:numFmt w:val="bullet"/>
      <w:lvlText w:val="•"/>
      <w:lvlJc w:val="left"/>
      <w:pPr>
        <w:tabs>
          <w:tab w:val="num" w:pos="2880"/>
        </w:tabs>
        <w:ind w:left="2880" w:hanging="360"/>
      </w:pPr>
      <w:rPr>
        <w:rFonts w:ascii="Times" w:hAnsi="Times" w:hint="default"/>
      </w:rPr>
    </w:lvl>
    <w:lvl w:ilvl="4" w:tplc="5FC6BAD4" w:tentative="1">
      <w:start w:val="1"/>
      <w:numFmt w:val="bullet"/>
      <w:lvlText w:val="•"/>
      <w:lvlJc w:val="left"/>
      <w:pPr>
        <w:tabs>
          <w:tab w:val="num" w:pos="3600"/>
        </w:tabs>
        <w:ind w:left="3600" w:hanging="360"/>
      </w:pPr>
      <w:rPr>
        <w:rFonts w:ascii="Times" w:hAnsi="Times" w:hint="default"/>
      </w:rPr>
    </w:lvl>
    <w:lvl w:ilvl="5" w:tplc="D5524912" w:tentative="1">
      <w:start w:val="1"/>
      <w:numFmt w:val="bullet"/>
      <w:lvlText w:val="•"/>
      <w:lvlJc w:val="left"/>
      <w:pPr>
        <w:tabs>
          <w:tab w:val="num" w:pos="4320"/>
        </w:tabs>
        <w:ind w:left="4320" w:hanging="360"/>
      </w:pPr>
      <w:rPr>
        <w:rFonts w:ascii="Times" w:hAnsi="Times" w:hint="default"/>
      </w:rPr>
    </w:lvl>
    <w:lvl w:ilvl="6" w:tplc="93A8F8EE" w:tentative="1">
      <w:start w:val="1"/>
      <w:numFmt w:val="bullet"/>
      <w:lvlText w:val="•"/>
      <w:lvlJc w:val="left"/>
      <w:pPr>
        <w:tabs>
          <w:tab w:val="num" w:pos="5040"/>
        </w:tabs>
        <w:ind w:left="5040" w:hanging="360"/>
      </w:pPr>
      <w:rPr>
        <w:rFonts w:ascii="Times" w:hAnsi="Times" w:hint="default"/>
      </w:rPr>
    </w:lvl>
    <w:lvl w:ilvl="7" w:tplc="6B02B466" w:tentative="1">
      <w:start w:val="1"/>
      <w:numFmt w:val="bullet"/>
      <w:lvlText w:val="•"/>
      <w:lvlJc w:val="left"/>
      <w:pPr>
        <w:tabs>
          <w:tab w:val="num" w:pos="5760"/>
        </w:tabs>
        <w:ind w:left="5760" w:hanging="360"/>
      </w:pPr>
      <w:rPr>
        <w:rFonts w:ascii="Times" w:hAnsi="Times" w:hint="default"/>
      </w:rPr>
    </w:lvl>
    <w:lvl w:ilvl="8" w:tplc="31CA5F74" w:tentative="1">
      <w:start w:val="1"/>
      <w:numFmt w:val="bullet"/>
      <w:lvlText w:val="•"/>
      <w:lvlJc w:val="left"/>
      <w:pPr>
        <w:tabs>
          <w:tab w:val="num" w:pos="6480"/>
        </w:tabs>
        <w:ind w:left="6480" w:hanging="360"/>
      </w:pPr>
      <w:rPr>
        <w:rFonts w:ascii="Times" w:hAnsi="Times" w:hint="default"/>
      </w:rPr>
    </w:lvl>
  </w:abstractNum>
  <w:abstractNum w:abstractNumId="3">
    <w:nsid w:val="2DF83014"/>
    <w:multiLevelType w:val="hybridMultilevel"/>
    <w:tmpl w:val="57221EF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38BC3398"/>
    <w:multiLevelType w:val="hybridMultilevel"/>
    <w:tmpl w:val="0BC84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490D63"/>
    <w:multiLevelType w:val="hybridMultilevel"/>
    <w:tmpl w:val="A190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B80154"/>
    <w:multiLevelType w:val="hybridMultilevel"/>
    <w:tmpl w:val="2E04A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E13312"/>
    <w:multiLevelType w:val="hybridMultilevel"/>
    <w:tmpl w:val="E780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043CCE"/>
    <w:multiLevelType w:val="hybridMultilevel"/>
    <w:tmpl w:val="A0464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ABD48DC"/>
    <w:multiLevelType w:val="hybridMultilevel"/>
    <w:tmpl w:val="BF408322"/>
    <w:lvl w:ilvl="0" w:tplc="3ABA51BA">
      <w:start w:val="1"/>
      <w:numFmt w:val="bullet"/>
      <w:lvlText w:val="•"/>
      <w:lvlJc w:val="left"/>
      <w:pPr>
        <w:tabs>
          <w:tab w:val="num" w:pos="720"/>
        </w:tabs>
        <w:ind w:left="720" w:hanging="360"/>
      </w:pPr>
      <w:rPr>
        <w:rFonts w:ascii="Times" w:hAnsi="Times" w:hint="default"/>
      </w:rPr>
    </w:lvl>
    <w:lvl w:ilvl="1" w:tplc="AD169E48">
      <w:start w:val="1"/>
      <w:numFmt w:val="bullet"/>
      <w:lvlText w:val="•"/>
      <w:lvlJc w:val="left"/>
      <w:pPr>
        <w:tabs>
          <w:tab w:val="num" w:pos="1440"/>
        </w:tabs>
        <w:ind w:left="1440" w:hanging="360"/>
      </w:pPr>
      <w:rPr>
        <w:rFonts w:ascii="Times" w:hAnsi="Times" w:hint="default"/>
      </w:rPr>
    </w:lvl>
    <w:lvl w:ilvl="2" w:tplc="DCFE9C66" w:tentative="1">
      <w:start w:val="1"/>
      <w:numFmt w:val="bullet"/>
      <w:lvlText w:val="•"/>
      <w:lvlJc w:val="left"/>
      <w:pPr>
        <w:tabs>
          <w:tab w:val="num" w:pos="2160"/>
        </w:tabs>
        <w:ind w:left="2160" w:hanging="360"/>
      </w:pPr>
      <w:rPr>
        <w:rFonts w:ascii="Times" w:hAnsi="Times" w:hint="default"/>
      </w:rPr>
    </w:lvl>
    <w:lvl w:ilvl="3" w:tplc="855EDE8E" w:tentative="1">
      <w:start w:val="1"/>
      <w:numFmt w:val="bullet"/>
      <w:lvlText w:val="•"/>
      <w:lvlJc w:val="left"/>
      <w:pPr>
        <w:tabs>
          <w:tab w:val="num" w:pos="2880"/>
        </w:tabs>
        <w:ind w:left="2880" w:hanging="360"/>
      </w:pPr>
      <w:rPr>
        <w:rFonts w:ascii="Times" w:hAnsi="Times" w:hint="default"/>
      </w:rPr>
    </w:lvl>
    <w:lvl w:ilvl="4" w:tplc="89667290" w:tentative="1">
      <w:start w:val="1"/>
      <w:numFmt w:val="bullet"/>
      <w:lvlText w:val="•"/>
      <w:lvlJc w:val="left"/>
      <w:pPr>
        <w:tabs>
          <w:tab w:val="num" w:pos="3600"/>
        </w:tabs>
        <w:ind w:left="3600" w:hanging="360"/>
      </w:pPr>
      <w:rPr>
        <w:rFonts w:ascii="Times" w:hAnsi="Times" w:hint="default"/>
      </w:rPr>
    </w:lvl>
    <w:lvl w:ilvl="5" w:tplc="748E022E" w:tentative="1">
      <w:start w:val="1"/>
      <w:numFmt w:val="bullet"/>
      <w:lvlText w:val="•"/>
      <w:lvlJc w:val="left"/>
      <w:pPr>
        <w:tabs>
          <w:tab w:val="num" w:pos="4320"/>
        </w:tabs>
        <w:ind w:left="4320" w:hanging="360"/>
      </w:pPr>
      <w:rPr>
        <w:rFonts w:ascii="Times" w:hAnsi="Times" w:hint="default"/>
      </w:rPr>
    </w:lvl>
    <w:lvl w:ilvl="6" w:tplc="DFFA3D58" w:tentative="1">
      <w:start w:val="1"/>
      <w:numFmt w:val="bullet"/>
      <w:lvlText w:val="•"/>
      <w:lvlJc w:val="left"/>
      <w:pPr>
        <w:tabs>
          <w:tab w:val="num" w:pos="5040"/>
        </w:tabs>
        <w:ind w:left="5040" w:hanging="360"/>
      </w:pPr>
      <w:rPr>
        <w:rFonts w:ascii="Times" w:hAnsi="Times" w:hint="default"/>
      </w:rPr>
    </w:lvl>
    <w:lvl w:ilvl="7" w:tplc="D0FA999E" w:tentative="1">
      <w:start w:val="1"/>
      <w:numFmt w:val="bullet"/>
      <w:lvlText w:val="•"/>
      <w:lvlJc w:val="left"/>
      <w:pPr>
        <w:tabs>
          <w:tab w:val="num" w:pos="5760"/>
        </w:tabs>
        <w:ind w:left="5760" w:hanging="360"/>
      </w:pPr>
      <w:rPr>
        <w:rFonts w:ascii="Times" w:hAnsi="Times" w:hint="default"/>
      </w:rPr>
    </w:lvl>
    <w:lvl w:ilvl="8" w:tplc="DAC67B08" w:tentative="1">
      <w:start w:val="1"/>
      <w:numFmt w:val="bullet"/>
      <w:lvlText w:val="•"/>
      <w:lvlJc w:val="left"/>
      <w:pPr>
        <w:tabs>
          <w:tab w:val="num" w:pos="6480"/>
        </w:tabs>
        <w:ind w:left="6480" w:hanging="360"/>
      </w:pPr>
      <w:rPr>
        <w:rFonts w:ascii="Times" w:hAnsi="Times" w:hint="default"/>
      </w:rPr>
    </w:lvl>
  </w:abstractNum>
  <w:abstractNum w:abstractNumId="10">
    <w:nsid w:val="5D012FBF"/>
    <w:multiLevelType w:val="hybridMultilevel"/>
    <w:tmpl w:val="82B00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0E21939"/>
    <w:multiLevelType w:val="hybridMultilevel"/>
    <w:tmpl w:val="8A96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CA2D7D"/>
    <w:multiLevelType w:val="hybridMultilevel"/>
    <w:tmpl w:val="C2165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0B7C58"/>
    <w:multiLevelType w:val="hybridMultilevel"/>
    <w:tmpl w:val="2ECCA682"/>
    <w:lvl w:ilvl="0" w:tplc="771CD954">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BA44B59"/>
    <w:multiLevelType w:val="hybridMultilevel"/>
    <w:tmpl w:val="CFE06E8A"/>
    <w:lvl w:ilvl="0" w:tplc="1F0429E4">
      <w:start w:val="1"/>
      <w:numFmt w:val="bullet"/>
      <w:lvlText w:val="•"/>
      <w:lvlJc w:val="left"/>
      <w:pPr>
        <w:tabs>
          <w:tab w:val="num" w:pos="720"/>
        </w:tabs>
        <w:ind w:left="720" w:hanging="360"/>
      </w:pPr>
      <w:rPr>
        <w:rFonts w:ascii="Times" w:hAnsi="Times" w:hint="default"/>
      </w:rPr>
    </w:lvl>
    <w:lvl w:ilvl="1" w:tplc="535C7DCC">
      <w:start w:val="85"/>
      <w:numFmt w:val="bullet"/>
      <w:lvlText w:val="•"/>
      <w:lvlJc w:val="left"/>
      <w:pPr>
        <w:tabs>
          <w:tab w:val="num" w:pos="1440"/>
        </w:tabs>
        <w:ind w:left="1440" w:hanging="360"/>
      </w:pPr>
      <w:rPr>
        <w:rFonts w:ascii="Times" w:hAnsi="Times" w:hint="default"/>
      </w:rPr>
    </w:lvl>
    <w:lvl w:ilvl="2" w:tplc="8A7AD136" w:tentative="1">
      <w:start w:val="1"/>
      <w:numFmt w:val="bullet"/>
      <w:lvlText w:val="•"/>
      <w:lvlJc w:val="left"/>
      <w:pPr>
        <w:tabs>
          <w:tab w:val="num" w:pos="2160"/>
        </w:tabs>
        <w:ind w:left="2160" w:hanging="360"/>
      </w:pPr>
      <w:rPr>
        <w:rFonts w:ascii="Times" w:hAnsi="Times" w:hint="default"/>
      </w:rPr>
    </w:lvl>
    <w:lvl w:ilvl="3" w:tplc="B112812E" w:tentative="1">
      <w:start w:val="1"/>
      <w:numFmt w:val="bullet"/>
      <w:lvlText w:val="•"/>
      <w:lvlJc w:val="left"/>
      <w:pPr>
        <w:tabs>
          <w:tab w:val="num" w:pos="2880"/>
        </w:tabs>
        <w:ind w:left="2880" w:hanging="360"/>
      </w:pPr>
      <w:rPr>
        <w:rFonts w:ascii="Times" w:hAnsi="Times" w:hint="default"/>
      </w:rPr>
    </w:lvl>
    <w:lvl w:ilvl="4" w:tplc="35FC95FA" w:tentative="1">
      <w:start w:val="1"/>
      <w:numFmt w:val="bullet"/>
      <w:lvlText w:val="•"/>
      <w:lvlJc w:val="left"/>
      <w:pPr>
        <w:tabs>
          <w:tab w:val="num" w:pos="3600"/>
        </w:tabs>
        <w:ind w:left="3600" w:hanging="360"/>
      </w:pPr>
      <w:rPr>
        <w:rFonts w:ascii="Times" w:hAnsi="Times" w:hint="default"/>
      </w:rPr>
    </w:lvl>
    <w:lvl w:ilvl="5" w:tplc="0E2E6338" w:tentative="1">
      <w:start w:val="1"/>
      <w:numFmt w:val="bullet"/>
      <w:lvlText w:val="•"/>
      <w:lvlJc w:val="left"/>
      <w:pPr>
        <w:tabs>
          <w:tab w:val="num" w:pos="4320"/>
        </w:tabs>
        <w:ind w:left="4320" w:hanging="360"/>
      </w:pPr>
      <w:rPr>
        <w:rFonts w:ascii="Times" w:hAnsi="Times" w:hint="default"/>
      </w:rPr>
    </w:lvl>
    <w:lvl w:ilvl="6" w:tplc="C4A46E04" w:tentative="1">
      <w:start w:val="1"/>
      <w:numFmt w:val="bullet"/>
      <w:lvlText w:val="•"/>
      <w:lvlJc w:val="left"/>
      <w:pPr>
        <w:tabs>
          <w:tab w:val="num" w:pos="5040"/>
        </w:tabs>
        <w:ind w:left="5040" w:hanging="360"/>
      </w:pPr>
      <w:rPr>
        <w:rFonts w:ascii="Times" w:hAnsi="Times" w:hint="default"/>
      </w:rPr>
    </w:lvl>
    <w:lvl w:ilvl="7" w:tplc="09B603CE" w:tentative="1">
      <w:start w:val="1"/>
      <w:numFmt w:val="bullet"/>
      <w:lvlText w:val="•"/>
      <w:lvlJc w:val="left"/>
      <w:pPr>
        <w:tabs>
          <w:tab w:val="num" w:pos="5760"/>
        </w:tabs>
        <w:ind w:left="5760" w:hanging="360"/>
      </w:pPr>
      <w:rPr>
        <w:rFonts w:ascii="Times" w:hAnsi="Times" w:hint="default"/>
      </w:rPr>
    </w:lvl>
    <w:lvl w:ilvl="8" w:tplc="54BC192E" w:tentative="1">
      <w:start w:val="1"/>
      <w:numFmt w:val="bullet"/>
      <w:lvlText w:val="•"/>
      <w:lvlJc w:val="left"/>
      <w:pPr>
        <w:tabs>
          <w:tab w:val="num" w:pos="6480"/>
        </w:tabs>
        <w:ind w:left="6480" w:hanging="360"/>
      </w:pPr>
      <w:rPr>
        <w:rFonts w:ascii="Times" w:hAnsi="Times" w:hint="default"/>
      </w:rPr>
    </w:lvl>
  </w:abstractNum>
  <w:abstractNum w:abstractNumId="15">
    <w:nsid w:val="6D91282B"/>
    <w:multiLevelType w:val="hybridMultilevel"/>
    <w:tmpl w:val="568828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11"/>
  </w:num>
  <w:num w:numId="5">
    <w:abstractNumId w:val="12"/>
  </w:num>
  <w:num w:numId="6">
    <w:abstractNumId w:val="13"/>
  </w:num>
  <w:num w:numId="7">
    <w:abstractNumId w:val="6"/>
  </w:num>
  <w:num w:numId="8">
    <w:abstractNumId w:val="0"/>
  </w:num>
  <w:num w:numId="9">
    <w:abstractNumId w:val="7"/>
  </w:num>
  <w:num w:numId="10">
    <w:abstractNumId w:val="14"/>
  </w:num>
  <w:num w:numId="11">
    <w:abstractNumId w:val="9"/>
  </w:num>
  <w:num w:numId="12">
    <w:abstractNumId w:val="4"/>
  </w:num>
  <w:num w:numId="13">
    <w:abstractNumId w:val="8"/>
  </w:num>
  <w:num w:numId="14">
    <w:abstractNumId w:val="15"/>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15"/>
    <w:rsid w:val="0000314C"/>
    <w:rsid w:val="000049FC"/>
    <w:rsid w:val="00004E83"/>
    <w:rsid w:val="0000500F"/>
    <w:rsid w:val="00007555"/>
    <w:rsid w:val="00007CE6"/>
    <w:rsid w:val="00010EA4"/>
    <w:rsid w:val="000134D3"/>
    <w:rsid w:val="00014640"/>
    <w:rsid w:val="00014826"/>
    <w:rsid w:val="00015418"/>
    <w:rsid w:val="00015DCA"/>
    <w:rsid w:val="0002168B"/>
    <w:rsid w:val="0002255C"/>
    <w:rsid w:val="00023360"/>
    <w:rsid w:val="000241B8"/>
    <w:rsid w:val="000244F9"/>
    <w:rsid w:val="000249D0"/>
    <w:rsid w:val="00025ED9"/>
    <w:rsid w:val="0003117F"/>
    <w:rsid w:val="00031815"/>
    <w:rsid w:val="00032226"/>
    <w:rsid w:val="00032259"/>
    <w:rsid w:val="00032262"/>
    <w:rsid w:val="00033D17"/>
    <w:rsid w:val="00034747"/>
    <w:rsid w:val="00035E88"/>
    <w:rsid w:val="000373BF"/>
    <w:rsid w:val="0004184A"/>
    <w:rsid w:val="00042921"/>
    <w:rsid w:val="00042C5B"/>
    <w:rsid w:val="00042D49"/>
    <w:rsid w:val="000431A7"/>
    <w:rsid w:val="000447BC"/>
    <w:rsid w:val="00045692"/>
    <w:rsid w:val="00045EFB"/>
    <w:rsid w:val="0004686B"/>
    <w:rsid w:val="0005060A"/>
    <w:rsid w:val="00051375"/>
    <w:rsid w:val="00052B6E"/>
    <w:rsid w:val="00052EBE"/>
    <w:rsid w:val="00055D29"/>
    <w:rsid w:val="00060DEE"/>
    <w:rsid w:val="00062437"/>
    <w:rsid w:val="00062625"/>
    <w:rsid w:val="00064E80"/>
    <w:rsid w:val="0006562A"/>
    <w:rsid w:val="00071451"/>
    <w:rsid w:val="000725C0"/>
    <w:rsid w:val="00073BD7"/>
    <w:rsid w:val="00077006"/>
    <w:rsid w:val="00077F68"/>
    <w:rsid w:val="00080C74"/>
    <w:rsid w:val="00083229"/>
    <w:rsid w:val="0008358E"/>
    <w:rsid w:val="00084DB3"/>
    <w:rsid w:val="00084E2C"/>
    <w:rsid w:val="00087A33"/>
    <w:rsid w:val="00091548"/>
    <w:rsid w:val="00092B60"/>
    <w:rsid w:val="0009441C"/>
    <w:rsid w:val="0009567D"/>
    <w:rsid w:val="00095C21"/>
    <w:rsid w:val="00095DEB"/>
    <w:rsid w:val="000968F3"/>
    <w:rsid w:val="000976A3"/>
    <w:rsid w:val="000A24B8"/>
    <w:rsid w:val="000A4FCB"/>
    <w:rsid w:val="000A51BD"/>
    <w:rsid w:val="000A550B"/>
    <w:rsid w:val="000A5A01"/>
    <w:rsid w:val="000A5CCC"/>
    <w:rsid w:val="000A6431"/>
    <w:rsid w:val="000A68F1"/>
    <w:rsid w:val="000B1860"/>
    <w:rsid w:val="000B6279"/>
    <w:rsid w:val="000C253A"/>
    <w:rsid w:val="000C2942"/>
    <w:rsid w:val="000C468A"/>
    <w:rsid w:val="000C4913"/>
    <w:rsid w:val="000C52F1"/>
    <w:rsid w:val="000C5A51"/>
    <w:rsid w:val="000C6AC1"/>
    <w:rsid w:val="000C7920"/>
    <w:rsid w:val="000D185F"/>
    <w:rsid w:val="000D5E8E"/>
    <w:rsid w:val="000D7BE7"/>
    <w:rsid w:val="000E0A45"/>
    <w:rsid w:val="000E2F00"/>
    <w:rsid w:val="000E438B"/>
    <w:rsid w:val="000E6779"/>
    <w:rsid w:val="000F105A"/>
    <w:rsid w:val="000F1B03"/>
    <w:rsid w:val="000F1B33"/>
    <w:rsid w:val="000F3259"/>
    <w:rsid w:val="000F3F12"/>
    <w:rsid w:val="000F5BE3"/>
    <w:rsid w:val="000F5F97"/>
    <w:rsid w:val="000F7DAD"/>
    <w:rsid w:val="00101B2E"/>
    <w:rsid w:val="0010280D"/>
    <w:rsid w:val="00103B62"/>
    <w:rsid w:val="001052BC"/>
    <w:rsid w:val="001111F0"/>
    <w:rsid w:val="00113EA3"/>
    <w:rsid w:val="00114D5F"/>
    <w:rsid w:val="00115718"/>
    <w:rsid w:val="00121675"/>
    <w:rsid w:val="00121F52"/>
    <w:rsid w:val="00123234"/>
    <w:rsid w:val="001237DE"/>
    <w:rsid w:val="00124E68"/>
    <w:rsid w:val="0012607A"/>
    <w:rsid w:val="001268F1"/>
    <w:rsid w:val="0012767D"/>
    <w:rsid w:val="00127BEE"/>
    <w:rsid w:val="00131764"/>
    <w:rsid w:val="00132122"/>
    <w:rsid w:val="0013271A"/>
    <w:rsid w:val="00132A69"/>
    <w:rsid w:val="00133581"/>
    <w:rsid w:val="00134BE3"/>
    <w:rsid w:val="00134ECB"/>
    <w:rsid w:val="0013504B"/>
    <w:rsid w:val="00144BE1"/>
    <w:rsid w:val="00144D1B"/>
    <w:rsid w:val="00144D7B"/>
    <w:rsid w:val="001451A8"/>
    <w:rsid w:val="00147529"/>
    <w:rsid w:val="00147B1F"/>
    <w:rsid w:val="00147CCF"/>
    <w:rsid w:val="0015124F"/>
    <w:rsid w:val="00151504"/>
    <w:rsid w:val="00155A27"/>
    <w:rsid w:val="0015644D"/>
    <w:rsid w:val="00157B6B"/>
    <w:rsid w:val="00160215"/>
    <w:rsid w:val="0016131A"/>
    <w:rsid w:val="00162836"/>
    <w:rsid w:val="00162C6F"/>
    <w:rsid w:val="0016312B"/>
    <w:rsid w:val="001655F4"/>
    <w:rsid w:val="00165D09"/>
    <w:rsid w:val="0016704F"/>
    <w:rsid w:val="00170913"/>
    <w:rsid w:val="00171E20"/>
    <w:rsid w:val="0017292A"/>
    <w:rsid w:val="00175018"/>
    <w:rsid w:val="001751F6"/>
    <w:rsid w:val="0017686B"/>
    <w:rsid w:val="00176A64"/>
    <w:rsid w:val="00177072"/>
    <w:rsid w:val="00182438"/>
    <w:rsid w:val="00184345"/>
    <w:rsid w:val="001843E7"/>
    <w:rsid w:val="00185A1C"/>
    <w:rsid w:val="001863AD"/>
    <w:rsid w:val="001873D7"/>
    <w:rsid w:val="0018740A"/>
    <w:rsid w:val="00187986"/>
    <w:rsid w:val="00190051"/>
    <w:rsid w:val="001914F5"/>
    <w:rsid w:val="00192250"/>
    <w:rsid w:val="00193A49"/>
    <w:rsid w:val="00195847"/>
    <w:rsid w:val="001967A4"/>
    <w:rsid w:val="00196D83"/>
    <w:rsid w:val="001A2E30"/>
    <w:rsid w:val="001A41B4"/>
    <w:rsid w:val="001A4A58"/>
    <w:rsid w:val="001A5AEE"/>
    <w:rsid w:val="001A7577"/>
    <w:rsid w:val="001B07B1"/>
    <w:rsid w:val="001B0B40"/>
    <w:rsid w:val="001B1100"/>
    <w:rsid w:val="001B17E5"/>
    <w:rsid w:val="001B2830"/>
    <w:rsid w:val="001B2F2C"/>
    <w:rsid w:val="001B3311"/>
    <w:rsid w:val="001B4388"/>
    <w:rsid w:val="001B56CC"/>
    <w:rsid w:val="001B6A69"/>
    <w:rsid w:val="001B6E86"/>
    <w:rsid w:val="001B7E16"/>
    <w:rsid w:val="001C092A"/>
    <w:rsid w:val="001C0A15"/>
    <w:rsid w:val="001C21BF"/>
    <w:rsid w:val="001C23D2"/>
    <w:rsid w:val="001C2CD0"/>
    <w:rsid w:val="001C3A80"/>
    <w:rsid w:val="001C5E6E"/>
    <w:rsid w:val="001C5F36"/>
    <w:rsid w:val="001C6424"/>
    <w:rsid w:val="001D247D"/>
    <w:rsid w:val="001D276F"/>
    <w:rsid w:val="001D27A4"/>
    <w:rsid w:val="001D3D17"/>
    <w:rsid w:val="001D3E2F"/>
    <w:rsid w:val="001D3FB0"/>
    <w:rsid w:val="001D425D"/>
    <w:rsid w:val="001D4F40"/>
    <w:rsid w:val="001D5667"/>
    <w:rsid w:val="001D732D"/>
    <w:rsid w:val="001D7C31"/>
    <w:rsid w:val="001E4E1E"/>
    <w:rsid w:val="001E7293"/>
    <w:rsid w:val="001F30DA"/>
    <w:rsid w:val="001F4B0E"/>
    <w:rsid w:val="00201E72"/>
    <w:rsid w:val="00203918"/>
    <w:rsid w:val="0020621F"/>
    <w:rsid w:val="002113E3"/>
    <w:rsid w:val="002118EA"/>
    <w:rsid w:val="00215C8F"/>
    <w:rsid w:val="00216882"/>
    <w:rsid w:val="00216900"/>
    <w:rsid w:val="00217724"/>
    <w:rsid w:val="00220165"/>
    <w:rsid w:val="00220413"/>
    <w:rsid w:val="00222981"/>
    <w:rsid w:val="00223A64"/>
    <w:rsid w:val="00225B6B"/>
    <w:rsid w:val="002268C9"/>
    <w:rsid w:val="0023087D"/>
    <w:rsid w:val="002314DE"/>
    <w:rsid w:val="00234CD3"/>
    <w:rsid w:val="00235F18"/>
    <w:rsid w:val="00254A69"/>
    <w:rsid w:val="00255940"/>
    <w:rsid w:val="002565FA"/>
    <w:rsid w:val="0026389B"/>
    <w:rsid w:val="00263ACC"/>
    <w:rsid w:val="002646F9"/>
    <w:rsid w:val="0026676F"/>
    <w:rsid w:val="002668A4"/>
    <w:rsid w:val="002704A9"/>
    <w:rsid w:val="00276790"/>
    <w:rsid w:val="00277012"/>
    <w:rsid w:val="00280EA6"/>
    <w:rsid w:val="00282CD1"/>
    <w:rsid w:val="00283F11"/>
    <w:rsid w:val="002840E1"/>
    <w:rsid w:val="00284600"/>
    <w:rsid w:val="00285B2F"/>
    <w:rsid w:val="00285C80"/>
    <w:rsid w:val="0028720F"/>
    <w:rsid w:val="002872F9"/>
    <w:rsid w:val="00287BEB"/>
    <w:rsid w:val="00290805"/>
    <w:rsid w:val="0029212C"/>
    <w:rsid w:val="002925FB"/>
    <w:rsid w:val="00292BE1"/>
    <w:rsid w:val="0029329F"/>
    <w:rsid w:val="00294FD1"/>
    <w:rsid w:val="00295633"/>
    <w:rsid w:val="0029752E"/>
    <w:rsid w:val="002A0720"/>
    <w:rsid w:val="002A71FD"/>
    <w:rsid w:val="002A77C3"/>
    <w:rsid w:val="002B1835"/>
    <w:rsid w:val="002B3975"/>
    <w:rsid w:val="002B6137"/>
    <w:rsid w:val="002C02B4"/>
    <w:rsid w:val="002C0F14"/>
    <w:rsid w:val="002C1ACE"/>
    <w:rsid w:val="002C422C"/>
    <w:rsid w:val="002C49F7"/>
    <w:rsid w:val="002C4BDF"/>
    <w:rsid w:val="002C666E"/>
    <w:rsid w:val="002D09CF"/>
    <w:rsid w:val="002D29E8"/>
    <w:rsid w:val="002D46D5"/>
    <w:rsid w:val="002D51E3"/>
    <w:rsid w:val="002D7AA8"/>
    <w:rsid w:val="002E13A4"/>
    <w:rsid w:val="002E20B9"/>
    <w:rsid w:val="002E2B50"/>
    <w:rsid w:val="002E2B64"/>
    <w:rsid w:val="002E35B7"/>
    <w:rsid w:val="002E6D47"/>
    <w:rsid w:val="002E6D71"/>
    <w:rsid w:val="002E70A1"/>
    <w:rsid w:val="002E7E15"/>
    <w:rsid w:val="002F0AFD"/>
    <w:rsid w:val="002F0F27"/>
    <w:rsid w:val="002F14B2"/>
    <w:rsid w:val="002F2415"/>
    <w:rsid w:val="002F2FB7"/>
    <w:rsid w:val="002F42BF"/>
    <w:rsid w:val="002F542C"/>
    <w:rsid w:val="002F67B5"/>
    <w:rsid w:val="002F75D8"/>
    <w:rsid w:val="0030044B"/>
    <w:rsid w:val="00302850"/>
    <w:rsid w:val="00303C22"/>
    <w:rsid w:val="00305173"/>
    <w:rsid w:val="0030571E"/>
    <w:rsid w:val="00306550"/>
    <w:rsid w:val="003078AB"/>
    <w:rsid w:val="00313DB8"/>
    <w:rsid w:val="0031618A"/>
    <w:rsid w:val="003200CF"/>
    <w:rsid w:val="003200F3"/>
    <w:rsid w:val="0032136B"/>
    <w:rsid w:val="00321835"/>
    <w:rsid w:val="003309FC"/>
    <w:rsid w:val="003311A7"/>
    <w:rsid w:val="0033241B"/>
    <w:rsid w:val="00334A27"/>
    <w:rsid w:val="00337B0C"/>
    <w:rsid w:val="003404D0"/>
    <w:rsid w:val="00340DDC"/>
    <w:rsid w:val="003412E0"/>
    <w:rsid w:val="003442BA"/>
    <w:rsid w:val="0034576C"/>
    <w:rsid w:val="00346070"/>
    <w:rsid w:val="0034749A"/>
    <w:rsid w:val="00350ABE"/>
    <w:rsid w:val="003525C5"/>
    <w:rsid w:val="003537F7"/>
    <w:rsid w:val="00355ECA"/>
    <w:rsid w:val="00356614"/>
    <w:rsid w:val="00357CB5"/>
    <w:rsid w:val="00363CB3"/>
    <w:rsid w:val="003651D1"/>
    <w:rsid w:val="003657DB"/>
    <w:rsid w:val="00365B61"/>
    <w:rsid w:val="0036619E"/>
    <w:rsid w:val="00366FA1"/>
    <w:rsid w:val="00367565"/>
    <w:rsid w:val="003702DC"/>
    <w:rsid w:val="0037274D"/>
    <w:rsid w:val="00373F93"/>
    <w:rsid w:val="003740CE"/>
    <w:rsid w:val="00374B0E"/>
    <w:rsid w:val="00377B69"/>
    <w:rsid w:val="00380A23"/>
    <w:rsid w:val="00380DE3"/>
    <w:rsid w:val="00380DFD"/>
    <w:rsid w:val="00381939"/>
    <w:rsid w:val="003819A2"/>
    <w:rsid w:val="00381A29"/>
    <w:rsid w:val="0038413B"/>
    <w:rsid w:val="003868A3"/>
    <w:rsid w:val="0039136A"/>
    <w:rsid w:val="0039323A"/>
    <w:rsid w:val="00393BFD"/>
    <w:rsid w:val="00394170"/>
    <w:rsid w:val="0039614B"/>
    <w:rsid w:val="00397C99"/>
    <w:rsid w:val="003A049F"/>
    <w:rsid w:val="003A04EB"/>
    <w:rsid w:val="003A06F6"/>
    <w:rsid w:val="003A0CB7"/>
    <w:rsid w:val="003A1AF9"/>
    <w:rsid w:val="003A27C9"/>
    <w:rsid w:val="003A3702"/>
    <w:rsid w:val="003A60E9"/>
    <w:rsid w:val="003B1D90"/>
    <w:rsid w:val="003B2166"/>
    <w:rsid w:val="003B457A"/>
    <w:rsid w:val="003B7911"/>
    <w:rsid w:val="003C1B23"/>
    <w:rsid w:val="003C3E2F"/>
    <w:rsid w:val="003C4222"/>
    <w:rsid w:val="003C755C"/>
    <w:rsid w:val="003D0034"/>
    <w:rsid w:val="003D24A7"/>
    <w:rsid w:val="003D5980"/>
    <w:rsid w:val="003E0E90"/>
    <w:rsid w:val="003E31C5"/>
    <w:rsid w:val="003E3F26"/>
    <w:rsid w:val="003E6298"/>
    <w:rsid w:val="003E7536"/>
    <w:rsid w:val="003F0469"/>
    <w:rsid w:val="003F0673"/>
    <w:rsid w:val="003F3877"/>
    <w:rsid w:val="003F3A47"/>
    <w:rsid w:val="003F3C70"/>
    <w:rsid w:val="003F4315"/>
    <w:rsid w:val="003F49E8"/>
    <w:rsid w:val="00400EFA"/>
    <w:rsid w:val="00401E4D"/>
    <w:rsid w:val="0040219B"/>
    <w:rsid w:val="00403258"/>
    <w:rsid w:val="004038D8"/>
    <w:rsid w:val="00404030"/>
    <w:rsid w:val="0040489F"/>
    <w:rsid w:val="004050D1"/>
    <w:rsid w:val="00405937"/>
    <w:rsid w:val="00405F80"/>
    <w:rsid w:val="00406315"/>
    <w:rsid w:val="00406324"/>
    <w:rsid w:val="00406BA5"/>
    <w:rsid w:val="00407E01"/>
    <w:rsid w:val="004124E9"/>
    <w:rsid w:val="00413561"/>
    <w:rsid w:val="00414F02"/>
    <w:rsid w:val="004163B1"/>
    <w:rsid w:val="00420377"/>
    <w:rsid w:val="00421007"/>
    <w:rsid w:val="0042391C"/>
    <w:rsid w:val="004241CB"/>
    <w:rsid w:val="00424E2E"/>
    <w:rsid w:val="00424F9C"/>
    <w:rsid w:val="004265E8"/>
    <w:rsid w:val="00430A1C"/>
    <w:rsid w:val="00431C98"/>
    <w:rsid w:val="00432BE4"/>
    <w:rsid w:val="00434053"/>
    <w:rsid w:val="00436C12"/>
    <w:rsid w:val="0044181A"/>
    <w:rsid w:val="0044201D"/>
    <w:rsid w:val="0044339D"/>
    <w:rsid w:val="00445567"/>
    <w:rsid w:val="00445965"/>
    <w:rsid w:val="00450503"/>
    <w:rsid w:val="004510CC"/>
    <w:rsid w:val="004532C4"/>
    <w:rsid w:val="004569B8"/>
    <w:rsid w:val="00456A24"/>
    <w:rsid w:val="00456F8A"/>
    <w:rsid w:val="00462B4C"/>
    <w:rsid w:val="0046376C"/>
    <w:rsid w:val="00465030"/>
    <w:rsid w:val="004658A7"/>
    <w:rsid w:val="00466DDC"/>
    <w:rsid w:val="00466F39"/>
    <w:rsid w:val="00470319"/>
    <w:rsid w:val="00470C64"/>
    <w:rsid w:val="00471F2D"/>
    <w:rsid w:val="004745D3"/>
    <w:rsid w:val="0047591E"/>
    <w:rsid w:val="00487C4B"/>
    <w:rsid w:val="00493626"/>
    <w:rsid w:val="00493F63"/>
    <w:rsid w:val="00494233"/>
    <w:rsid w:val="00494BFD"/>
    <w:rsid w:val="00494DB3"/>
    <w:rsid w:val="00495023"/>
    <w:rsid w:val="00496429"/>
    <w:rsid w:val="004A19C2"/>
    <w:rsid w:val="004A25DE"/>
    <w:rsid w:val="004A2D05"/>
    <w:rsid w:val="004A2E38"/>
    <w:rsid w:val="004A31CC"/>
    <w:rsid w:val="004A5272"/>
    <w:rsid w:val="004A535A"/>
    <w:rsid w:val="004A69D5"/>
    <w:rsid w:val="004A7ECA"/>
    <w:rsid w:val="004B0350"/>
    <w:rsid w:val="004B2B10"/>
    <w:rsid w:val="004B4671"/>
    <w:rsid w:val="004B5DC8"/>
    <w:rsid w:val="004C0D6F"/>
    <w:rsid w:val="004C3BD7"/>
    <w:rsid w:val="004C51E8"/>
    <w:rsid w:val="004C70A2"/>
    <w:rsid w:val="004D03A8"/>
    <w:rsid w:val="004D096B"/>
    <w:rsid w:val="004D1DF1"/>
    <w:rsid w:val="004D262F"/>
    <w:rsid w:val="004D40C2"/>
    <w:rsid w:val="004D470C"/>
    <w:rsid w:val="004D47EB"/>
    <w:rsid w:val="004D4870"/>
    <w:rsid w:val="004D4EFF"/>
    <w:rsid w:val="004D5E76"/>
    <w:rsid w:val="004D66AF"/>
    <w:rsid w:val="004D6B64"/>
    <w:rsid w:val="004D6E6D"/>
    <w:rsid w:val="004D7EBD"/>
    <w:rsid w:val="004E155D"/>
    <w:rsid w:val="004E500B"/>
    <w:rsid w:val="004E7271"/>
    <w:rsid w:val="004F05AF"/>
    <w:rsid w:val="004F1966"/>
    <w:rsid w:val="004F2057"/>
    <w:rsid w:val="004F3448"/>
    <w:rsid w:val="004F3941"/>
    <w:rsid w:val="004F6049"/>
    <w:rsid w:val="005010AD"/>
    <w:rsid w:val="00502AF8"/>
    <w:rsid w:val="00503C86"/>
    <w:rsid w:val="00504E0D"/>
    <w:rsid w:val="00505B78"/>
    <w:rsid w:val="00505D19"/>
    <w:rsid w:val="0050601C"/>
    <w:rsid w:val="00506B10"/>
    <w:rsid w:val="00507965"/>
    <w:rsid w:val="00512536"/>
    <w:rsid w:val="00512C0A"/>
    <w:rsid w:val="00515976"/>
    <w:rsid w:val="00516653"/>
    <w:rsid w:val="005172E5"/>
    <w:rsid w:val="00517A59"/>
    <w:rsid w:val="005205A4"/>
    <w:rsid w:val="0052078D"/>
    <w:rsid w:val="00520857"/>
    <w:rsid w:val="005254FE"/>
    <w:rsid w:val="00525511"/>
    <w:rsid w:val="00526AA6"/>
    <w:rsid w:val="005273D8"/>
    <w:rsid w:val="005279D8"/>
    <w:rsid w:val="005303C9"/>
    <w:rsid w:val="005309E0"/>
    <w:rsid w:val="005316A8"/>
    <w:rsid w:val="00531F8D"/>
    <w:rsid w:val="0053246E"/>
    <w:rsid w:val="0053597A"/>
    <w:rsid w:val="00536FEA"/>
    <w:rsid w:val="00537E7D"/>
    <w:rsid w:val="00537FB4"/>
    <w:rsid w:val="0054150D"/>
    <w:rsid w:val="00542B64"/>
    <w:rsid w:val="005462DE"/>
    <w:rsid w:val="0055085A"/>
    <w:rsid w:val="00551902"/>
    <w:rsid w:val="00553B7F"/>
    <w:rsid w:val="0055645B"/>
    <w:rsid w:val="005616DB"/>
    <w:rsid w:val="0056238E"/>
    <w:rsid w:val="00562B42"/>
    <w:rsid w:val="00562D73"/>
    <w:rsid w:val="005630CD"/>
    <w:rsid w:val="00563A37"/>
    <w:rsid w:val="00564CA6"/>
    <w:rsid w:val="005651BC"/>
    <w:rsid w:val="0056571B"/>
    <w:rsid w:val="005661E4"/>
    <w:rsid w:val="00567987"/>
    <w:rsid w:val="00570850"/>
    <w:rsid w:val="00574983"/>
    <w:rsid w:val="00575794"/>
    <w:rsid w:val="00576C6B"/>
    <w:rsid w:val="00577C1C"/>
    <w:rsid w:val="00581F71"/>
    <w:rsid w:val="0058328B"/>
    <w:rsid w:val="0058328D"/>
    <w:rsid w:val="0058390E"/>
    <w:rsid w:val="00583AF6"/>
    <w:rsid w:val="00586CA4"/>
    <w:rsid w:val="00587761"/>
    <w:rsid w:val="00590A68"/>
    <w:rsid w:val="005910A0"/>
    <w:rsid w:val="0059119B"/>
    <w:rsid w:val="00591C6A"/>
    <w:rsid w:val="0059232E"/>
    <w:rsid w:val="005929C1"/>
    <w:rsid w:val="00592F14"/>
    <w:rsid w:val="0059484A"/>
    <w:rsid w:val="00594BC1"/>
    <w:rsid w:val="005977DE"/>
    <w:rsid w:val="005A2780"/>
    <w:rsid w:val="005A32A1"/>
    <w:rsid w:val="005A4799"/>
    <w:rsid w:val="005A5F19"/>
    <w:rsid w:val="005A677B"/>
    <w:rsid w:val="005A6C67"/>
    <w:rsid w:val="005A7E94"/>
    <w:rsid w:val="005B06D1"/>
    <w:rsid w:val="005B17E6"/>
    <w:rsid w:val="005B2316"/>
    <w:rsid w:val="005B3836"/>
    <w:rsid w:val="005B4CEB"/>
    <w:rsid w:val="005B6226"/>
    <w:rsid w:val="005C00A5"/>
    <w:rsid w:val="005C0879"/>
    <w:rsid w:val="005C1CDF"/>
    <w:rsid w:val="005C211C"/>
    <w:rsid w:val="005C60B8"/>
    <w:rsid w:val="005C6410"/>
    <w:rsid w:val="005C6E53"/>
    <w:rsid w:val="005D3BA4"/>
    <w:rsid w:val="005D4B89"/>
    <w:rsid w:val="005D4EEF"/>
    <w:rsid w:val="005D6890"/>
    <w:rsid w:val="005D6BA6"/>
    <w:rsid w:val="005D7F36"/>
    <w:rsid w:val="005E28C6"/>
    <w:rsid w:val="005E2FBC"/>
    <w:rsid w:val="005E6F90"/>
    <w:rsid w:val="005E7F24"/>
    <w:rsid w:val="005F138C"/>
    <w:rsid w:val="005F196D"/>
    <w:rsid w:val="005F3AA5"/>
    <w:rsid w:val="005F5712"/>
    <w:rsid w:val="005F5AFD"/>
    <w:rsid w:val="00601902"/>
    <w:rsid w:val="00601B1A"/>
    <w:rsid w:val="00601B29"/>
    <w:rsid w:val="0060273A"/>
    <w:rsid w:val="00603F06"/>
    <w:rsid w:val="00606E06"/>
    <w:rsid w:val="0060785B"/>
    <w:rsid w:val="00607A18"/>
    <w:rsid w:val="00611210"/>
    <w:rsid w:val="00611C5C"/>
    <w:rsid w:val="006131CF"/>
    <w:rsid w:val="006154DD"/>
    <w:rsid w:val="00620B65"/>
    <w:rsid w:val="006216C0"/>
    <w:rsid w:val="00621AA0"/>
    <w:rsid w:val="0062515A"/>
    <w:rsid w:val="006262BC"/>
    <w:rsid w:val="00626DC6"/>
    <w:rsid w:val="00627154"/>
    <w:rsid w:val="00627571"/>
    <w:rsid w:val="00627900"/>
    <w:rsid w:val="00632828"/>
    <w:rsid w:val="00633817"/>
    <w:rsid w:val="00635365"/>
    <w:rsid w:val="00636681"/>
    <w:rsid w:val="006379DF"/>
    <w:rsid w:val="0064027F"/>
    <w:rsid w:val="00640AF6"/>
    <w:rsid w:val="00644391"/>
    <w:rsid w:val="0064627E"/>
    <w:rsid w:val="00651196"/>
    <w:rsid w:val="00651354"/>
    <w:rsid w:val="00651914"/>
    <w:rsid w:val="00653028"/>
    <w:rsid w:val="00653AC1"/>
    <w:rsid w:val="00656605"/>
    <w:rsid w:val="006570F1"/>
    <w:rsid w:val="00657143"/>
    <w:rsid w:val="00657E60"/>
    <w:rsid w:val="00662B13"/>
    <w:rsid w:val="006655A5"/>
    <w:rsid w:val="00665A09"/>
    <w:rsid w:val="00665D84"/>
    <w:rsid w:val="0066634E"/>
    <w:rsid w:val="00667F68"/>
    <w:rsid w:val="00670BC0"/>
    <w:rsid w:val="0067289D"/>
    <w:rsid w:val="006737A2"/>
    <w:rsid w:val="00675EB7"/>
    <w:rsid w:val="00676D0F"/>
    <w:rsid w:val="006825A2"/>
    <w:rsid w:val="006830A9"/>
    <w:rsid w:val="00692066"/>
    <w:rsid w:val="00693A6F"/>
    <w:rsid w:val="00694481"/>
    <w:rsid w:val="0069451F"/>
    <w:rsid w:val="00695BF2"/>
    <w:rsid w:val="006A02CC"/>
    <w:rsid w:val="006A092B"/>
    <w:rsid w:val="006A32E6"/>
    <w:rsid w:val="006A381D"/>
    <w:rsid w:val="006A69FA"/>
    <w:rsid w:val="006A6A69"/>
    <w:rsid w:val="006A7961"/>
    <w:rsid w:val="006B1C65"/>
    <w:rsid w:val="006B4352"/>
    <w:rsid w:val="006B4755"/>
    <w:rsid w:val="006B7489"/>
    <w:rsid w:val="006C0B06"/>
    <w:rsid w:val="006C2A30"/>
    <w:rsid w:val="006C4626"/>
    <w:rsid w:val="006C7101"/>
    <w:rsid w:val="006D09F1"/>
    <w:rsid w:val="006D4530"/>
    <w:rsid w:val="006D48DA"/>
    <w:rsid w:val="006D5628"/>
    <w:rsid w:val="006D65A0"/>
    <w:rsid w:val="006D6A0F"/>
    <w:rsid w:val="006D6B5D"/>
    <w:rsid w:val="006E180A"/>
    <w:rsid w:val="006E18F3"/>
    <w:rsid w:val="006E2838"/>
    <w:rsid w:val="006E2CAD"/>
    <w:rsid w:val="006E2FF1"/>
    <w:rsid w:val="006E33C8"/>
    <w:rsid w:val="006E408A"/>
    <w:rsid w:val="006E58B0"/>
    <w:rsid w:val="006E632E"/>
    <w:rsid w:val="006E7F26"/>
    <w:rsid w:val="006F010B"/>
    <w:rsid w:val="006F0A5F"/>
    <w:rsid w:val="006F2E01"/>
    <w:rsid w:val="006F3695"/>
    <w:rsid w:val="006F3F9A"/>
    <w:rsid w:val="006F49A4"/>
    <w:rsid w:val="00700553"/>
    <w:rsid w:val="00700B4E"/>
    <w:rsid w:val="00700F42"/>
    <w:rsid w:val="00702F1D"/>
    <w:rsid w:val="00703553"/>
    <w:rsid w:val="007037E8"/>
    <w:rsid w:val="0070765B"/>
    <w:rsid w:val="00711FAA"/>
    <w:rsid w:val="00712E77"/>
    <w:rsid w:val="00712FC9"/>
    <w:rsid w:val="0071398C"/>
    <w:rsid w:val="00715C38"/>
    <w:rsid w:val="00717C89"/>
    <w:rsid w:val="00721048"/>
    <w:rsid w:val="0072272E"/>
    <w:rsid w:val="00723148"/>
    <w:rsid w:val="00724831"/>
    <w:rsid w:val="0072706B"/>
    <w:rsid w:val="00727FD4"/>
    <w:rsid w:val="00733D57"/>
    <w:rsid w:val="00733EB2"/>
    <w:rsid w:val="00734DFE"/>
    <w:rsid w:val="007353ED"/>
    <w:rsid w:val="007355C3"/>
    <w:rsid w:val="00736837"/>
    <w:rsid w:val="0073752E"/>
    <w:rsid w:val="00737891"/>
    <w:rsid w:val="00737E1A"/>
    <w:rsid w:val="00741E01"/>
    <w:rsid w:val="00745499"/>
    <w:rsid w:val="00746B48"/>
    <w:rsid w:val="0074770B"/>
    <w:rsid w:val="00747B66"/>
    <w:rsid w:val="007552C2"/>
    <w:rsid w:val="0075596E"/>
    <w:rsid w:val="00756DCC"/>
    <w:rsid w:val="00761256"/>
    <w:rsid w:val="0076175A"/>
    <w:rsid w:val="0076177C"/>
    <w:rsid w:val="00763468"/>
    <w:rsid w:val="00764D56"/>
    <w:rsid w:val="0076671D"/>
    <w:rsid w:val="00766F2E"/>
    <w:rsid w:val="00767577"/>
    <w:rsid w:val="007726C1"/>
    <w:rsid w:val="00774932"/>
    <w:rsid w:val="00774AE3"/>
    <w:rsid w:val="00777D08"/>
    <w:rsid w:val="0078301B"/>
    <w:rsid w:val="007831A2"/>
    <w:rsid w:val="00787949"/>
    <w:rsid w:val="0079018A"/>
    <w:rsid w:val="0079101D"/>
    <w:rsid w:val="007912A2"/>
    <w:rsid w:val="00793627"/>
    <w:rsid w:val="0079485A"/>
    <w:rsid w:val="0079539C"/>
    <w:rsid w:val="00795BE3"/>
    <w:rsid w:val="00795DE9"/>
    <w:rsid w:val="00797A23"/>
    <w:rsid w:val="007A478F"/>
    <w:rsid w:val="007A4A07"/>
    <w:rsid w:val="007A6E8A"/>
    <w:rsid w:val="007B08A8"/>
    <w:rsid w:val="007B307E"/>
    <w:rsid w:val="007B3A15"/>
    <w:rsid w:val="007B3D57"/>
    <w:rsid w:val="007B6F06"/>
    <w:rsid w:val="007B75EA"/>
    <w:rsid w:val="007C2BA2"/>
    <w:rsid w:val="007C2F6D"/>
    <w:rsid w:val="007C650C"/>
    <w:rsid w:val="007C6D56"/>
    <w:rsid w:val="007D112C"/>
    <w:rsid w:val="007D3F4E"/>
    <w:rsid w:val="007D4B5F"/>
    <w:rsid w:val="007D58CB"/>
    <w:rsid w:val="007D6FDF"/>
    <w:rsid w:val="007E041A"/>
    <w:rsid w:val="007E406E"/>
    <w:rsid w:val="007E442B"/>
    <w:rsid w:val="007E598B"/>
    <w:rsid w:val="007E5F1F"/>
    <w:rsid w:val="007F13AE"/>
    <w:rsid w:val="007F1E76"/>
    <w:rsid w:val="007F535F"/>
    <w:rsid w:val="0080594E"/>
    <w:rsid w:val="00812FFF"/>
    <w:rsid w:val="0081381C"/>
    <w:rsid w:val="00815461"/>
    <w:rsid w:val="00815ECA"/>
    <w:rsid w:val="00816938"/>
    <w:rsid w:val="00816D47"/>
    <w:rsid w:val="00817DAE"/>
    <w:rsid w:val="00820D8B"/>
    <w:rsid w:val="00821E89"/>
    <w:rsid w:val="0082286C"/>
    <w:rsid w:val="00824E1D"/>
    <w:rsid w:val="00826C91"/>
    <w:rsid w:val="008276FF"/>
    <w:rsid w:val="00827976"/>
    <w:rsid w:val="00830674"/>
    <w:rsid w:val="008316B2"/>
    <w:rsid w:val="00832ADF"/>
    <w:rsid w:val="00833E6A"/>
    <w:rsid w:val="008341A5"/>
    <w:rsid w:val="00834D9E"/>
    <w:rsid w:val="00835F2A"/>
    <w:rsid w:val="0083616E"/>
    <w:rsid w:val="00836403"/>
    <w:rsid w:val="00837034"/>
    <w:rsid w:val="00837D61"/>
    <w:rsid w:val="00841C26"/>
    <w:rsid w:val="00843079"/>
    <w:rsid w:val="00843CCC"/>
    <w:rsid w:val="00844C4C"/>
    <w:rsid w:val="00844C99"/>
    <w:rsid w:val="0084580C"/>
    <w:rsid w:val="00846B1D"/>
    <w:rsid w:val="008473BE"/>
    <w:rsid w:val="00854114"/>
    <w:rsid w:val="008541B5"/>
    <w:rsid w:val="00855805"/>
    <w:rsid w:val="008571B7"/>
    <w:rsid w:val="008605FB"/>
    <w:rsid w:val="00860935"/>
    <w:rsid w:val="008612EC"/>
    <w:rsid w:val="00863013"/>
    <w:rsid w:val="00864480"/>
    <w:rsid w:val="0086495C"/>
    <w:rsid w:val="00864E84"/>
    <w:rsid w:val="008709B2"/>
    <w:rsid w:val="0087303B"/>
    <w:rsid w:val="00874DED"/>
    <w:rsid w:val="0088097F"/>
    <w:rsid w:val="00881F32"/>
    <w:rsid w:val="008825E3"/>
    <w:rsid w:val="00883F6E"/>
    <w:rsid w:val="008849D0"/>
    <w:rsid w:val="00886BBA"/>
    <w:rsid w:val="00887E65"/>
    <w:rsid w:val="008903D6"/>
    <w:rsid w:val="0089195B"/>
    <w:rsid w:val="00891E2A"/>
    <w:rsid w:val="00893C0A"/>
    <w:rsid w:val="00894FFD"/>
    <w:rsid w:val="00895AA3"/>
    <w:rsid w:val="0089736C"/>
    <w:rsid w:val="008A2711"/>
    <w:rsid w:val="008A4C06"/>
    <w:rsid w:val="008A784B"/>
    <w:rsid w:val="008B0881"/>
    <w:rsid w:val="008B0BD3"/>
    <w:rsid w:val="008B1992"/>
    <w:rsid w:val="008B3FA0"/>
    <w:rsid w:val="008B3FE6"/>
    <w:rsid w:val="008B6685"/>
    <w:rsid w:val="008B7479"/>
    <w:rsid w:val="008C02DC"/>
    <w:rsid w:val="008C07E5"/>
    <w:rsid w:val="008C0EDB"/>
    <w:rsid w:val="008C1BCE"/>
    <w:rsid w:val="008C1D41"/>
    <w:rsid w:val="008C1D92"/>
    <w:rsid w:val="008C230B"/>
    <w:rsid w:val="008C25E9"/>
    <w:rsid w:val="008C3090"/>
    <w:rsid w:val="008C6D61"/>
    <w:rsid w:val="008D0EEE"/>
    <w:rsid w:val="008D3809"/>
    <w:rsid w:val="008D4C14"/>
    <w:rsid w:val="008D7FEF"/>
    <w:rsid w:val="008E054A"/>
    <w:rsid w:val="008E06DB"/>
    <w:rsid w:val="008E07C1"/>
    <w:rsid w:val="008E2922"/>
    <w:rsid w:val="008E3704"/>
    <w:rsid w:val="008E3F31"/>
    <w:rsid w:val="008E4ABC"/>
    <w:rsid w:val="008E7075"/>
    <w:rsid w:val="008E70EB"/>
    <w:rsid w:val="008F0799"/>
    <w:rsid w:val="008F17FC"/>
    <w:rsid w:val="008F1A18"/>
    <w:rsid w:val="008F3944"/>
    <w:rsid w:val="0090191B"/>
    <w:rsid w:val="00902048"/>
    <w:rsid w:val="00902234"/>
    <w:rsid w:val="00903718"/>
    <w:rsid w:val="00904A59"/>
    <w:rsid w:val="00905D80"/>
    <w:rsid w:val="0090760F"/>
    <w:rsid w:val="00911520"/>
    <w:rsid w:val="00913450"/>
    <w:rsid w:val="009154FC"/>
    <w:rsid w:val="00915F1D"/>
    <w:rsid w:val="00917307"/>
    <w:rsid w:val="00917B4C"/>
    <w:rsid w:val="00920B61"/>
    <w:rsid w:val="00920DFC"/>
    <w:rsid w:val="00921589"/>
    <w:rsid w:val="00922B4C"/>
    <w:rsid w:val="00923195"/>
    <w:rsid w:val="009275AF"/>
    <w:rsid w:val="009329A8"/>
    <w:rsid w:val="0093378E"/>
    <w:rsid w:val="00933E3A"/>
    <w:rsid w:val="009340CF"/>
    <w:rsid w:val="00935651"/>
    <w:rsid w:val="00935690"/>
    <w:rsid w:val="00937A9F"/>
    <w:rsid w:val="00940292"/>
    <w:rsid w:val="009404DB"/>
    <w:rsid w:val="00940651"/>
    <w:rsid w:val="00943C28"/>
    <w:rsid w:val="00943E1D"/>
    <w:rsid w:val="00944BB9"/>
    <w:rsid w:val="009521CA"/>
    <w:rsid w:val="00954D29"/>
    <w:rsid w:val="0095584B"/>
    <w:rsid w:val="00957B05"/>
    <w:rsid w:val="0096000D"/>
    <w:rsid w:val="009644B7"/>
    <w:rsid w:val="00966C85"/>
    <w:rsid w:val="009676EF"/>
    <w:rsid w:val="00967F17"/>
    <w:rsid w:val="00970488"/>
    <w:rsid w:val="00970998"/>
    <w:rsid w:val="00970ECF"/>
    <w:rsid w:val="009721D0"/>
    <w:rsid w:val="00975215"/>
    <w:rsid w:val="009770BC"/>
    <w:rsid w:val="009779B2"/>
    <w:rsid w:val="00977FDC"/>
    <w:rsid w:val="00980B31"/>
    <w:rsid w:val="0098182A"/>
    <w:rsid w:val="00981F3F"/>
    <w:rsid w:val="009828CA"/>
    <w:rsid w:val="00983F53"/>
    <w:rsid w:val="009847FF"/>
    <w:rsid w:val="00985431"/>
    <w:rsid w:val="00990422"/>
    <w:rsid w:val="0099183D"/>
    <w:rsid w:val="00993B77"/>
    <w:rsid w:val="00994921"/>
    <w:rsid w:val="009954C1"/>
    <w:rsid w:val="0099683A"/>
    <w:rsid w:val="00997B74"/>
    <w:rsid w:val="009A0934"/>
    <w:rsid w:val="009A11DE"/>
    <w:rsid w:val="009A1AD8"/>
    <w:rsid w:val="009A1EF9"/>
    <w:rsid w:val="009A3205"/>
    <w:rsid w:val="009A48FA"/>
    <w:rsid w:val="009A56B4"/>
    <w:rsid w:val="009A5F49"/>
    <w:rsid w:val="009A6CDC"/>
    <w:rsid w:val="009A754D"/>
    <w:rsid w:val="009A76E4"/>
    <w:rsid w:val="009A799D"/>
    <w:rsid w:val="009B1FD8"/>
    <w:rsid w:val="009B378B"/>
    <w:rsid w:val="009B73B0"/>
    <w:rsid w:val="009B78E1"/>
    <w:rsid w:val="009B7A3F"/>
    <w:rsid w:val="009C1C68"/>
    <w:rsid w:val="009C3575"/>
    <w:rsid w:val="009C4306"/>
    <w:rsid w:val="009C4691"/>
    <w:rsid w:val="009D28EB"/>
    <w:rsid w:val="009D2C1A"/>
    <w:rsid w:val="009D2EED"/>
    <w:rsid w:val="009D36CB"/>
    <w:rsid w:val="009D48A8"/>
    <w:rsid w:val="009D60D1"/>
    <w:rsid w:val="009D7457"/>
    <w:rsid w:val="009E075B"/>
    <w:rsid w:val="009E1601"/>
    <w:rsid w:val="009E1D28"/>
    <w:rsid w:val="009E22FE"/>
    <w:rsid w:val="009E2F32"/>
    <w:rsid w:val="009E3F67"/>
    <w:rsid w:val="009E5CEF"/>
    <w:rsid w:val="009E67F8"/>
    <w:rsid w:val="009E7465"/>
    <w:rsid w:val="009F00AC"/>
    <w:rsid w:val="009F08A3"/>
    <w:rsid w:val="009F08D2"/>
    <w:rsid w:val="009F5ED3"/>
    <w:rsid w:val="009F69C2"/>
    <w:rsid w:val="009F6DB8"/>
    <w:rsid w:val="00A00212"/>
    <w:rsid w:val="00A0043E"/>
    <w:rsid w:val="00A01159"/>
    <w:rsid w:val="00A03DDB"/>
    <w:rsid w:val="00A0604C"/>
    <w:rsid w:val="00A066CA"/>
    <w:rsid w:val="00A06D52"/>
    <w:rsid w:val="00A06DA8"/>
    <w:rsid w:val="00A077F6"/>
    <w:rsid w:val="00A1071A"/>
    <w:rsid w:val="00A11BAB"/>
    <w:rsid w:val="00A1238D"/>
    <w:rsid w:val="00A13F0E"/>
    <w:rsid w:val="00A1587E"/>
    <w:rsid w:val="00A15FA8"/>
    <w:rsid w:val="00A2022A"/>
    <w:rsid w:val="00A20E5E"/>
    <w:rsid w:val="00A22C7B"/>
    <w:rsid w:val="00A255DD"/>
    <w:rsid w:val="00A26E86"/>
    <w:rsid w:val="00A32A65"/>
    <w:rsid w:val="00A33782"/>
    <w:rsid w:val="00A35937"/>
    <w:rsid w:val="00A40308"/>
    <w:rsid w:val="00A40B02"/>
    <w:rsid w:val="00A43843"/>
    <w:rsid w:val="00A43BAF"/>
    <w:rsid w:val="00A45C7E"/>
    <w:rsid w:val="00A461F2"/>
    <w:rsid w:val="00A46878"/>
    <w:rsid w:val="00A46C03"/>
    <w:rsid w:val="00A5082B"/>
    <w:rsid w:val="00A5087A"/>
    <w:rsid w:val="00A5227E"/>
    <w:rsid w:val="00A52CD9"/>
    <w:rsid w:val="00A61039"/>
    <w:rsid w:val="00A61FD6"/>
    <w:rsid w:val="00A65777"/>
    <w:rsid w:val="00A6616D"/>
    <w:rsid w:val="00A71100"/>
    <w:rsid w:val="00A71B59"/>
    <w:rsid w:val="00A72C4C"/>
    <w:rsid w:val="00A734E1"/>
    <w:rsid w:val="00A73DF5"/>
    <w:rsid w:val="00A74206"/>
    <w:rsid w:val="00A74C0A"/>
    <w:rsid w:val="00A75220"/>
    <w:rsid w:val="00A75928"/>
    <w:rsid w:val="00A75E4E"/>
    <w:rsid w:val="00A76CE5"/>
    <w:rsid w:val="00A77615"/>
    <w:rsid w:val="00A779C4"/>
    <w:rsid w:val="00A80B55"/>
    <w:rsid w:val="00A81569"/>
    <w:rsid w:val="00A82EC8"/>
    <w:rsid w:val="00A82F89"/>
    <w:rsid w:val="00A83320"/>
    <w:rsid w:val="00A8527B"/>
    <w:rsid w:val="00A8587A"/>
    <w:rsid w:val="00A85901"/>
    <w:rsid w:val="00A91EC0"/>
    <w:rsid w:val="00A93822"/>
    <w:rsid w:val="00A94549"/>
    <w:rsid w:val="00A94C97"/>
    <w:rsid w:val="00A95395"/>
    <w:rsid w:val="00A955ED"/>
    <w:rsid w:val="00A977B3"/>
    <w:rsid w:val="00A97B98"/>
    <w:rsid w:val="00AA0A7C"/>
    <w:rsid w:val="00AA15A8"/>
    <w:rsid w:val="00AA1641"/>
    <w:rsid w:val="00AA332B"/>
    <w:rsid w:val="00AA3920"/>
    <w:rsid w:val="00AA3B82"/>
    <w:rsid w:val="00AA4246"/>
    <w:rsid w:val="00AA4D6D"/>
    <w:rsid w:val="00AA5C69"/>
    <w:rsid w:val="00AA5E2C"/>
    <w:rsid w:val="00AA5F95"/>
    <w:rsid w:val="00AA771B"/>
    <w:rsid w:val="00AB10E5"/>
    <w:rsid w:val="00AB1F71"/>
    <w:rsid w:val="00AB565D"/>
    <w:rsid w:val="00AB5677"/>
    <w:rsid w:val="00AB5FDD"/>
    <w:rsid w:val="00AB73B7"/>
    <w:rsid w:val="00AC1383"/>
    <w:rsid w:val="00AC6582"/>
    <w:rsid w:val="00AC6901"/>
    <w:rsid w:val="00AC74A5"/>
    <w:rsid w:val="00AC7BF5"/>
    <w:rsid w:val="00AD0D2E"/>
    <w:rsid w:val="00AD13DC"/>
    <w:rsid w:val="00AD142D"/>
    <w:rsid w:val="00AD23DB"/>
    <w:rsid w:val="00AD3136"/>
    <w:rsid w:val="00AD638B"/>
    <w:rsid w:val="00AD759A"/>
    <w:rsid w:val="00AE0B63"/>
    <w:rsid w:val="00AE1331"/>
    <w:rsid w:val="00AE1B54"/>
    <w:rsid w:val="00AE2B34"/>
    <w:rsid w:val="00AE3218"/>
    <w:rsid w:val="00AE34FC"/>
    <w:rsid w:val="00AE4684"/>
    <w:rsid w:val="00AE5823"/>
    <w:rsid w:val="00AE5B8A"/>
    <w:rsid w:val="00AE7DD7"/>
    <w:rsid w:val="00AF5C0D"/>
    <w:rsid w:val="00AF69AD"/>
    <w:rsid w:val="00B00F71"/>
    <w:rsid w:val="00B016F3"/>
    <w:rsid w:val="00B03B87"/>
    <w:rsid w:val="00B04C6A"/>
    <w:rsid w:val="00B14D3D"/>
    <w:rsid w:val="00B154B7"/>
    <w:rsid w:val="00B15680"/>
    <w:rsid w:val="00B174DE"/>
    <w:rsid w:val="00B20884"/>
    <w:rsid w:val="00B20BF3"/>
    <w:rsid w:val="00B2364C"/>
    <w:rsid w:val="00B240F4"/>
    <w:rsid w:val="00B25698"/>
    <w:rsid w:val="00B25DD3"/>
    <w:rsid w:val="00B262F2"/>
    <w:rsid w:val="00B3045A"/>
    <w:rsid w:val="00B3101E"/>
    <w:rsid w:val="00B32623"/>
    <w:rsid w:val="00B347FD"/>
    <w:rsid w:val="00B3525D"/>
    <w:rsid w:val="00B352F1"/>
    <w:rsid w:val="00B37DEE"/>
    <w:rsid w:val="00B37E26"/>
    <w:rsid w:val="00B4096A"/>
    <w:rsid w:val="00B40A13"/>
    <w:rsid w:val="00B42CD7"/>
    <w:rsid w:val="00B43D0E"/>
    <w:rsid w:val="00B45541"/>
    <w:rsid w:val="00B45960"/>
    <w:rsid w:val="00B45E77"/>
    <w:rsid w:val="00B466C1"/>
    <w:rsid w:val="00B46C89"/>
    <w:rsid w:val="00B549D4"/>
    <w:rsid w:val="00B610C9"/>
    <w:rsid w:val="00B629DE"/>
    <w:rsid w:val="00B633E9"/>
    <w:rsid w:val="00B634FF"/>
    <w:rsid w:val="00B63697"/>
    <w:rsid w:val="00B6403B"/>
    <w:rsid w:val="00B66C72"/>
    <w:rsid w:val="00B7290F"/>
    <w:rsid w:val="00B72DBB"/>
    <w:rsid w:val="00B74805"/>
    <w:rsid w:val="00B7666B"/>
    <w:rsid w:val="00B80487"/>
    <w:rsid w:val="00B81BB6"/>
    <w:rsid w:val="00B8476B"/>
    <w:rsid w:val="00B851F9"/>
    <w:rsid w:val="00B853E4"/>
    <w:rsid w:val="00B85CFB"/>
    <w:rsid w:val="00B9115E"/>
    <w:rsid w:val="00B920E1"/>
    <w:rsid w:val="00B9344C"/>
    <w:rsid w:val="00B948BB"/>
    <w:rsid w:val="00B94ECD"/>
    <w:rsid w:val="00B97DB7"/>
    <w:rsid w:val="00BA1B31"/>
    <w:rsid w:val="00BA202E"/>
    <w:rsid w:val="00BA2E60"/>
    <w:rsid w:val="00BA2ECA"/>
    <w:rsid w:val="00BA4985"/>
    <w:rsid w:val="00BA4F71"/>
    <w:rsid w:val="00BA72EA"/>
    <w:rsid w:val="00BA751F"/>
    <w:rsid w:val="00BA7CD5"/>
    <w:rsid w:val="00BB19AD"/>
    <w:rsid w:val="00BB2C12"/>
    <w:rsid w:val="00BB3AFC"/>
    <w:rsid w:val="00BB46F2"/>
    <w:rsid w:val="00BB566E"/>
    <w:rsid w:val="00BB7424"/>
    <w:rsid w:val="00BB753F"/>
    <w:rsid w:val="00BB77A4"/>
    <w:rsid w:val="00BC09A1"/>
    <w:rsid w:val="00BC0ECA"/>
    <w:rsid w:val="00BC1039"/>
    <w:rsid w:val="00BC351F"/>
    <w:rsid w:val="00BC7ED1"/>
    <w:rsid w:val="00BD1F8C"/>
    <w:rsid w:val="00BD20E5"/>
    <w:rsid w:val="00BD2AAD"/>
    <w:rsid w:val="00BD4469"/>
    <w:rsid w:val="00BD5C81"/>
    <w:rsid w:val="00BE1E2A"/>
    <w:rsid w:val="00BE251E"/>
    <w:rsid w:val="00BE2D1D"/>
    <w:rsid w:val="00BE3597"/>
    <w:rsid w:val="00BE39BE"/>
    <w:rsid w:val="00BE41A7"/>
    <w:rsid w:val="00BE5272"/>
    <w:rsid w:val="00BE6E77"/>
    <w:rsid w:val="00BF1205"/>
    <w:rsid w:val="00BF33DA"/>
    <w:rsid w:val="00BF3A93"/>
    <w:rsid w:val="00BF3EF1"/>
    <w:rsid w:val="00BF3FD2"/>
    <w:rsid w:val="00BF429A"/>
    <w:rsid w:val="00BF51EA"/>
    <w:rsid w:val="00BF549D"/>
    <w:rsid w:val="00BF68BB"/>
    <w:rsid w:val="00BF6CCD"/>
    <w:rsid w:val="00C00F89"/>
    <w:rsid w:val="00C04432"/>
    <w:rsid w:val="00C04694"/>
    <w:rsid w:val="00C06382"/>
    <w:rsid w:val="00C068F0"/>
    <w:rsid w:val="00C06972"/>
    <w:rsid w:val="00C070FD"/>
    <w:rsid w:val="00C16393"/>
    <w:rsid w:val="00C17097"/>
    <w:rsid w:val="00C22D3E"/>
    <w:rsid w:val="00C241D9"/>
    <w:rsid w:val="00C24F46"/>
    <w:rsid w:val="00C24F5A"/>
    <w:rsid w:val="00C25837"/>
    <w:rsid w:val="00C25F6A"/>
    <w:rsid w:val="00C26755"/>
    <w:rsid w:val="00C27945"/>
    <w:rsid w:val="00C30655"/>
    <w:rsid w:val="00C320FF"/>
    <w:rsid w:val="00C32768"/>
    <w:rsid w:val="00C3389D"/>
    <w:rsid w:val="00C34009"/>
    <w:rsid w:val="00C349D7"/>
    <w:rsid w:val="00C34ACC"/>
    <w:rsid w:val="00C34FB2"/>
    <w:rsid w:val="00C36416"/>
    <w:rsid w:val="00C410FF"/>
    <w:rsid w:val="00C413FE"/>
    <w:rsid w:val="00C43060"/>
    <w:rsid w:val="00C448CD"/>
    <w:rsid w:val="00C457B9"/>
    <w:rsid w:val="00C46696"/>
    <w:rsid w:val="00C46E75"/>
    <w:rsid w:val="00C5121E"/>
    <w:rsid w:val="00C513FA"/>
    <w:rsid w:val="00C5304A"/>
    <w:rsid w:val="00C5318D"/>
    <w:rsid w:val="00C536B6"/>
    <w:rsid w:val="00C548D4"/>
    <w:rsid w:val="00C55E96"/>
    <w:rsid w:val="00C60038"/>
    <w:rsid w:val="00C60046"/>
    <w:rsid w:val="00C65CBE"/>
    <w:rsid w:val="00C65FE4"/>
    <w:rsid w:val="00C66945"/>
    <w:rsid w:val="00C6723A"/>
    <w:rsid w:val="00C71775"/>
    <w:rsid w:val="00C71F10"/>
    <w:rsid w:val="00C72ED7"/>
    <w:rsid w:val="00C73AF5"/>
    <w:rsid w:val="00C758E9"/>
    <w:rsid w:val="00C75C79"/>
    <w:rsid w:val="00C75D70"/>
    <w:rsid w:val="00C77EF6"/>
    <w:rsid w:val="00C80000"/>
    <w:rsid w:val="00C80211"/>
    <w:rsid w:val="00C8161C"/>
    <w:rsid w:val="00C8188B"/>
    <w:rsid w:val="00C83539"/>
    <w:rsid w:val="00C837E6"/>
    <w:rsid w:val="00C8457E"/>
    <w:rsid w:val="00C869FD"/>
    <w:rsid w:val="00C876B4"/>
    <w:rsid w:val="00C9132A"/>
    <w:rsid w:val="00C917CD"/>
    <w:rsid w:val="00C91AF9"/>
    <w:rsid w:val="00C91D4A"/>
    <w:rsid w:val="00C9365E"/>
    <w:rsid w:val="00C93F47"/>
    <w:rsid w:val="00C94378"/>
    <w:rsid w:val="00C94FF8"/>
    <w:rsid w:val="00C95BE5"/>
    <w:rsid w:val="00C974BA"/>
    <w:rsid w:val="00C97D8E"/>
    <w:rsid w:val="00C97F2B"/>
    <w:rsid w:val="00CA0B07"/>
    <w:rsid w:val="00CA2B8D"/>
    <w:rsid w:val="00CA3229"/>
    <w:rsid w:val="00CB13FC"/>
    <w:rsid w:val="00CB1AA4"/>
    <w:rsid w:val="00CB1DC4"/>
    <w:rsid w:val="00CB45F2"/>
    <w:rsid w:val="00CB48E0"/>
    <w:rsid w:val="00CB6EF8"/>
    <w:rsid w:val="00CC2F8A"/>
    <w:rsid w:val="00CC5885"/>
    <w:rsid w:val="00CC59BE"/>
    <w:rsid w:val="00CC7F0F"/>
    <w:rsid w:val="00CD2DC4"/>
    <w:rsid w:val="00CD30D7"/>
    <w:rsid w:val="00CD4984"/>
    <w:rsid w:val="00CD62E2"/>
    <w:rsid w:val="00CD70DA"/>
    <w:rsid w:val="00CE0E71"/>
    <w:rsid w:val="00CE2A3C"/>
    <w:rsid w:val="00CE3065"/>
    <w:rsid w:val="00CE333A"/>
    <w:rsid w:val="00CE3843"/>
    <w:rsid w:val="00CE4AFA"/>
    <w:rsid w:val="00CE4BBB"/>
    <w:rsid w:val="00CE4F9A"/>
    <w:rsid w:val="00CE5C32"/>
    <w:rsid w:val="00CF1129"/>
    <w:rsid w:val="00CF1E78"/>
    <w:rsid w:val="00CF2319"/>
    <w:rsid w:val="00CF246D"/>
    <w:rsid w:val="00CF348C"/>
    <w:rsid w:val="00CF3EA5"/>
    <w:rsid w:val="00CF4B4F"/>
    <w:rsid w:val="00CF50F7"/>
    <w:rsid w:val="00CF7EDE"/>
    <w:rsid w:val="00D00F6D"/>
    <w:rsid w:val="00D02C42"/>
    <w:rsid w:val="00D03005"/>
    <w:rsid w:val="00D04458"/>
    <w:rsid w:val="00D0588E"/>
    <w:rsid w:val="00D1049C"/>
    <w:rsid w:val="00D13704"/>
    <w:rsid w:val="00D13C3E"/>
    <w:rsid w:val="00D1759D"/>
    <w:rsid w:val="00D177B6"/>
    <w:rsid w:val="00D203C8"/>
    <w:rsid w:val="00D2080D"/>
    <w:rsid w:val="00D20EDC"/>
    <w:rsid w:val="00D21122"/>
    <w:rsid w:val="00D21A56"/>
    <w:rsid w:val="00D24399"/>
    <w:rsid w:val="00D25830"/>
    <w:rsid w:val="00D27220"/>
    <w:rsid w:val="00D27618"/>
    <w:rsid w:val="00D30B2D"/>
    <w:rsid w:val="00D31DD4"/>
    <w:rsid w:val="00D31F84"/>
    <w:rsid w:val="00D32FF7"/>
    <w:rsid w:val="00D33D57"/>
    <w:rsid w:val="00D35D22"/>
    <w:rsid w:val="00D4373C"/>
    <w:rsid w:val="00D4377D"/>
    <w:rsid w:val="00D451E4"/>
    <w:rsid w:val="00D462C0"/>
    <w:rsid w:val="00D46811"/>
    <w:rsid w:val="00D47ADC"/>
    <w:rsid w:val="00D50929"/>
    <w:rsid w:val="00D52CF5"/>
    <w:rsid w:val="00D542BE"/>
    <w:rsid w:val="00D54CC3"/>
    <w:rsid w:val="00D54E89"/>
    <w:rsid w:val="00D57081"/>
    <w:rsid w:val="00D60BA9"/>
    <w:rsid w:val="00D61113"/>
    <w:rsid w:val="00D615EC"/>
    <w:rsid w:val="00D61A56"/>
    <w:rsid w:val="00D61F7D"/>
    <w:rsid w:val="00D64180"/>
    <w:rsid w:val="00D65580"/>
    <w:rsid w:val="00D65B8F"/>
    <w:rsid w:val="00D714C2"/>
    <w:rsid w:val="00D71C64"/>
    <w:rsid w:val="00D72703"/>
    <w:rsid w:val="00D72C68"/>
    <w:rsid w:val="00D74A83"/>
    <w:rsid w:val="00D74BD0"/>
    <w:rsid w:val="00D77014"/>
    <w:rsid w:val="00D80F4A"/>
    <w:rsid w:val="00D818E8"/>
    <w:rsid w:val="00D8303B"/>
    <w:rsid w:val="00D83536"/>
    <w:rsid w:val="00D85C39"/>
    <w:rsid w:val="00D85E40"/>
    <w:rsid w:val="00D879AC"/>
    <w:rsid w:val="00D87C1A"/>
    <w:rsid w:val="00D87FCB"/>
    <w:rsid w:val="00D91782"/>
    <w:rsid w:val="00D917B0"/>
    <w:rsid w:val="00D9383B"/>
    <w:rsid w:val="00D93A9C"/>
    <w:rsid w:val="00D9452A"/>
    <w:rsid w:val="00D95322"/>
    <w:rsid w:val="00D956C5"/>
    <w:rsid w:val="00D9611E"/>
    <w:rsid w:val="00DA0499"/>
    <w:rsid w:val="00DA2611"/>
    <w:rsid w:val="00DA3694"/>
    <w:rsid w:val="00DA39BB"/>
    <w:rsid w:val="00DA5F5C"/>
    <w:rsid w:val="00DA608A"/>
    <w:rsid w:val="00DA79A7"/>
    <w:rsid w:val="00DA7DCF"/>
    <w:rsid w:val="00DB173E"/>
    <w:rsid w:val="00DB23C3"/>
    <w:rsid w:val="00DB35E4"/>
    <w:rsid w:val="00DB38C5"/>
    <w:rsid w:val="00DB4508"/>
    <w:rsid w:val="00DB4F09"/>
    <w:rsid w:val="00DB574D"/>
    <w:rsid w:val="00DB61D0"/>
    <w:rsid w:val="00DB6A51"/>
    <w:rsid w:val="00DC0E4E"/>
    <w:rsid w:val="00DC3E65"/>
    <w:rsid w:val="00DC433A"/>
    <w:rsid w:val="00DC46C4"/>
    <w:rsid w:val="00DC70E7"/>
    <w:rsid w:val="00DD00A2"/>
    <w:rsid w:val="00DD179E"/>
    <w:rsid w:val="00DD2BEE"/>
    <w:rsid w:val="00DD4555"/>
    <w:rsid w:val="00DD771E"/>
    <w:rsid w:val="00DE01B1"/>
    <w:rsid w:val="00DE1192"/>
    <w:rsid w:val="00DE1E67"/>
    <w:rsid w:val="00DE35DE"/>
    <w:rsid w:val="00DE3A71"/>
    <w:rsid w:val="00DE5F20"/>
    <w:rsid w:val="00DE6254"/>
    <w:rsid w:val="00DF232D"/>
    <w:rsid w:val="00DF307B"/>
    <w:rsid w:val="00DF507F"/>
    <w:rsid w:val="00DF6D8C"/>
    <w:rsid w:val="00E00F7A"/>
    <w:rsid w:val="00E01836"/>
    <w:rsid w:val="00E01A80"/>
    <w:rsid w:val="00E03DA6"/>
    <w:rsid w:val="00E046A5"/>
    <w:rsid w:val="00E047E7"/>
    <w:rsid w:val="00E11205"/>
    <w:rsid w:val="00E13610"/>
    <w:rsid w:val="00E143E0"/>
    <w:rsid w:val="00E1566C"/>
    <w:rsid w:val="00E201FE"/>
    <w:rsid w:val="00E206D4"/>
    <w:rsid w:val="00E20BA0"/>
    <w:rsid w:val="00E216BD"/>
    <w:rsid w:val="00E226C7"/>
    <w:rsid w:val="00E2361F"/>
    <w:rsid w:val="00E23DC3"/>
    <w:rsid w:val="00E259F0"/>
    <w:rsid w:val="00E306BC"/>
    <w:rsid w:val="00E32878"/>
    <w:rsid w:val="00E328A8"/>
    <w:rsid w:val="00E36C62"/>
    <w:rsid w:val="00E37ADA"/>
    <w:rsid w:val="00E41497"/>
    <w:rsid w:val="00E4325B"/>
    <w:rsid w:val="00E4347F"/>
    <w:rsid w:val="00E44045"/>
    <w:rsid w:val="00E445DE"/>
    <w:rsid w:val="00E4735E"/>
    <w:rsid w:val="00E47445"/>
    <w:rsid w:val="00E476D8"/>
    <w:rsid w:val="00E47845"/>
    <w:rsid w:val="00E47E61"/>
    <w:rsid w:val="00E50D8D"/>
    <w:rsid w:val="00E524B0"/>
    <w:rsid w:val="00E52E3F"/>
    <w:rsid w:val="00E547AE"/>
    <w:rsid w:val="00E55B84"/>
    <w:rsid w:val="00E5645C"/>
    <w:rsid w:val="00E604A5"/>
    <w:rsid w:val="00E61F82"/>
    <w:rsid w:val="00E623AD"/>
    <w:rsid w:val="00E62C4F"/>
    <w:rsid w:val="00E63DAE"/>
    <w:rsid w:val="00E64B69"/>
    <w:rsid w:val="00E6637D"/>
    <w:rsid w:val="00E66BDB"/>
    <w:rsid w:val="00E6776E"/>
    <w:rsid w:val="00E7125D"/>
    <w:rsid w:val="00E72DCC"/>
    <w:rsid w:val="00E756A8"/>
    <w:rsid w:val="00E75800"/>
    <w:rsid w:val="00E759DC"/>
    <w:rsid w:val="00E75D24"/>
    <w:rsid w:val="00E75D37"/>
    <w:rsid w:val="00E77059"/>
    <w:rsid w:val="00E802C5"/>
    <w:rsid w:val="00E8050D"/>
    <w:rsid w:val="00E8361E"/>
    <w:rsid w:val="00E842C0"/>
    <w:rsid w:val="00E862B5"/>
    <w:rsid w:val="00E869D2"/>
    <w:rsid w:val="00E9486B"/>
    <w:rsid w:val="00E94BC2"/>
    <w:rsid w:val="00E958B8"/>
    <w:rsid w:val="00E95BA8"/>
    <w:rsid w:val="00E95CBE"/>
    <w:rsid w:val="00EA36BE"/>
    <w:rsid w:val="00EA3866"/>
    <w:rsid w:val="00EA4387"/>
    <w:rsid w:val="00EA524B"/>
    <w:rsid w:val="00EA5649"/>
    <w:rsid w:val="00EA565B"/>
    <w:rsid w:val="00EA6BA2"/>
    <w:rsid w:val="00EB0189"/>
    <w:rsid w:val="00EB01AB"/>
    <w:rsid w:val="00EB05AB"/>
    <w:rsid w:val="00EB159D"/>
    <w:rsid w:val="00EB2ACD"/>
    <w:rsid w:val="00EB3A18"/>
    <w:rsid w:val="00EB41AA"/>
    <w:rsid w:val="00EB5594"/>
    <w:rsid w:val="00EB71C9"/>
    <w:rsid w:val="00EC1448"/>
    <w:rsid w:val="00EC416B"/>
    <w:rsid w:val="00EC45F3"/>
    <w:rsid w:val="00EC62A7"/>
    <w:rsid w:val="00ED0119"/>
    <w:rsid w:val="00ED052C"/>
    <w:rsid w:val="00ED0CA3"/>
    <w:rsid w:val="00ED18E7"/>
    <w:rsid w:val="00ED2559"/>
    <w:rsid w:val="00ED2BBC"/>
    <w:rsid w:val="00ED471C"/>
    <w:rsid w:val="00ED60EB"/>
    <w:rsid w:val="00ED6C1E"/>
    <w:rsid w:val="00ED6FDF"/>
    <w:rsid w:val="00ED72E9"/>
    <w:rsid w:val="00ED73B9"/>
    <w:rsid w:val="00ED7F0F"/>
    <w:rsid w:val="00EE0504"/>
    <w:rsid w:val="00EE437E"/>
    <w:rsid w:val="00EE4A7F"/>
    <w:rsid w:val="00EE4D2E"/>
    <w:rsid w:val="00EE60BB"/>
    <w:rsid w:val="00EE7A40"/>
    <w:rsid w:val="00EF0B28"/>
    <w:rsid w:val="00EF21B0"/>
    <w:rsid w:val="00EF22FB"/>
    <w:rsid w:val="00EF36EA"/>
    <w:rsid w:val="00EF3B30"/>
    <w:rsid w:val="00EF4A7F"/>
    <w:rsid w:val="00EF654F"/>
    <w:rsid w:val="00EF6934"/>
    <w:rsid w:val="00EF6AA3"/>
    <w:rsid w:val="00EF6EAB"/>
    <w:rsid w:val="00EF757C"/>
    <w:rsid w:val="00F0107A"/>
    <w:rsid w:val="00F01A4B"/>
    <w:rsid w:val="00F025B4"/>
    <w:rsid w:val="00F03CDA"/>
    <w:rsid w:val="00F04D3A"/>
    <w:rsid w:val="00F04F59"/>
    <w:rsid w:val="00F06376"/>
    <w:rsid w:val="00F10816"/>
    <w:rsid w:val="00F1140E"/>
    <w:rsid w:val="00F1303A"/>
    <w:rsid w:val="00F1318E"/>
    <w:rsid w:val="00F132D6"/>
    <w:rsid w:val="00F1381C"/>
    <w:rsid w:val="00F13CCD"/>
    <w:rsid w:val="00F17E10"/>
    <w:rsid w:val="00F205C7"/>
    <w:rsid w:val="00F22481"/>
    <w:rsid w:val="00F2406B"/>
    <w:rsid w:val="00F243F2"/>
    <w:rsid w:val="00F25113"/>
    <w:rsid w:val="00F2584E"/>
    <w:rsid w:val="00F25CCF"/>
    <w:rsid w:val="00F27B4F"/>
    <w:rsid w:val="00F27BA3"/>
    <w:rsid w:val="00F27CA6"/>
    <w:rsid w:val="00F30645"/>
    <w:rsid w:val="00F31D11"/>
    <w:rsid w:val="00F33FF2"/>
    <w:rsid w:val="00F35C55"/>
    <w:rsid w:val="00F362FE"/>
    <w:rsid w:val="00F36338"/>
    <w:rsid w:val="00F364A4"/>
    <w:rsid w:val="00F37C8C"/>
    <w:rsid w:val="00F40C54"/>
    <w:rsid w:val="00F40F23"/>
    <w:rsid w:val="00F45B97"/>
    <w:rsid w:val="00F474ED"/>
    <w:rsid w:val="00F50437"/>
    <w:rsid w:val="00F5230B"/>
    <w:rsid w:val="00F525EF"/>
    <w:rsid w:val="00F549BF"/>
    <w:rsid w:val="00F5537B"/>
    <w:rsid w:val="00F60D6E"/>
    <w:rsid w:val="00F613B2"/>
    <w:rsid w:val="00F630DD"/>
    <w:rsid w:val="00F6698F"/>
    <w:rsid w:val="00F676A8"/>
    <w:rsid w:val="00F723F0"/>
    <w:rsid w:val="00F747D5"/>
    <w:rsid w:val="00F74A9E"/>
    <w:rsid w:val="00F74AE5"/>
    <w:rsid w:val="00F77132"/>
    <w:rsid w:val="00F80BA9"/>
    <w:rsid w:val="00F825EB"/>
    <w:rsid w:val="00F82853"/>
    <w:rsid w:val="00F85794"/>
    <w:rsid w:val="00F86155"/>
    <w:rsid w:val="00F9103C"/>
    <w:rsid w:val="00F91AF0"/>
    <w:rsid w:val="00F92653"/>
    <w:rsid w:val="00F92CFE"/>
    <w:rsid w:val="00F936C0"/>
    <w:rsid w:val="00F94714"/>
    <w:rsid w:val="00F94E31"/>
    <w:rsid w:val="00F958BF"/>
    <w:rsid w:val="00F95A4F"/>
    <w:rsid w:val="00F95D58"/>
    <w:rsid w:val="00F96D57"/>
    <w:rsid w:val="00F96E21"/>
    <w:rsid w:val="00FA05C0"/>
    <w:rsid w:val="00FA11AB"/>
    <w:rsid w:val="00FA401F"/>
    <w:rsid w:val="00FA41B2"/>
    <w:rsid w:val="00FA4B29"/>
    <w:rsid w:val="00FA5414"/>
    <w:rsid w:val="00FA5C08"/>
    <w:rsid w:val="00FA7385"/>
    <w:rsid w:val="00FB2394"/>
    <w:rsid w:val="00FB2639"/>
    <w:rsid w:val="00FB30F1"/>
    <w:rsid w:val="00FB3A91"/>
    <w:rsid w:val="00FB4669"/>
    <w:rsid w:val="00FB5E53"/>
    <w:rsid w:val="00FB6AF1"/>
    <w:rsid w:val="00FB7D75"/>
    <w:rsid w:val="00FC0642"/>
    <w:rsid w:val="00FC350E"/>
    <w:rsid w:val="00FC3F43"/>
    <w:rsid w:val="00FC4556"/>
    <w:rsid w:val="00FC470A"/>
    <w:rsid w:val="00FC595F"/>
    <w:rsid w:val="00FC5D3A"/>
    <w:rsid w:val="00FD1923"/>
    <w:rsid w:val="00FD4E04"/>
    <w:rsid w:val="00FD7BA8"/>
    <w:rsid w:val="00FF1569"/>
    <w:rsid w:val="00FF3AE8"/>
    <w:rsid w:val="00FF4AD0"/>
    <w:rsid w:val="00FF5AD0"/>
    <w:rsid w:val="00FF6F95"/>
    <w:rsid w:val="00FF774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9E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700">
      <w:bodyDiv w:val="1"/>
      <w:marLeft w:val="0"/>
      <w:marRight w:val="0"/>
      <w:marTop w:val="0"/>
      <w:marBottom w:val="0"/>
      <w:divBdr>
        <w:top w:val="none" w:sz="0" w:space="0" w:color="auto"/>
        <w:left w:val="none" w:sz="0" w:space="0" w:color="auto"/>
        <w:bottom w:val="none" w:sz="0" w:space="0" w:color="auto"/>
        <w:right w:val="none" w:sz="0" w:space="0" w:color="auto"/>
      </w:divBdr>
    </w:div>
    <w:div w:id="482085248">
      <w:bodyDiv w:val="1"/>
      <w:marLeft w:val="0"/>
      <w:marRight w:val="0"/>
      <w:marTop w:val="0"/>
      <w:marBottom w:val="0"/>
      <w:divBdr>
        <w:top w:val="none" w:sz="0" w:space="0" w:color="auto"/>
        <w:left w:val="none" w:sz="0" w:space="0" w:color="auto"/>
        <w:bottom w:val="none" w:sz="0" w:space="0" w:color="auto"/>
        <w:right w:val="none" w:sz="0" w:space="0" w:color="auto"/>
      </w:divBdr>
    </w:div>
    <w:div w:id="539588602">
      <w:bodyDiv w:val="1"/>
      <w:marLeft w:val="0"/>
      <w:marRight w:val="0"/>
      <w:marTop w:val="0"/>
      <w:marBottom w:val="0"/>
      <w:divBdr>
        <w:top w:val="none" w:sz="0" w:space="0" w:color="auto"/>
        <w:left w:val="none" w:sz="0" w:space="0" w:color="auto"/>
        <w:bottom w:val="none" w:sz="0" w:space="0" w:color="auto"/>
        <w:right w:val="none" w:sz="0" w:space="0" w:color="auto"/>
      </w:divBdr>
    </w:div>
    <w:div w:id="621231714">
      <w:bodyDiv w:val="1"/>
      <w:marLeft w:val="0"/>
      <w:marRight w:val="0"/>
      <w:marTop w:val="0"/>
      <w:marBottom w:val="0"/>
      <w:divBdr>
        <w:top w:val="none" w:sz="0" w:space="0" w:color="auto"/>
        <w:left w:val="none" w:sz="0" w:space="0" w:color="auto"/>
        <w:bottom w:val="none" w:sz="0" w:space="0" w:color="auto"/>
        <w:right w:val="none" w:sz="0" w:space="0" w:color="auto"/>
      </w:divBdr>
    </w:div>
    <w:div w:id="654184753">
      <w:bodyDiv w:val="1"/>
      <w:marLeft w:val="0"/>
      <w:marRight w:val="0"/>
      <w:marTop w:val="0"/>
      <w:marBottom w:val="0"/>
      <w:divBdr>
        <w:top w:val="none" w:sz="0" w:space="0" w:color="auto"/>
        <w:left w:val="none" w:sz="0" w:space="0" w:color="auto"/>
        <w:bottom w:val="none" w:sz="0" w:space="0" w:color="auto"/>
        <w:right w:val="none" w:sz="0" w:space="0" w:color="auto"/>
      </w:divBdr>
    </w:div>
    <w:div w:id="663244393">
      <w:bodyDiv w:val="1"/>
      <w:marLeft w:val="0"/>
      <w:marRight w:val="0"/>
      <w:marTop w:val="0"/>
      <w:marBottom w:val="0"/>
      <w:divBdr>
        <w:top w:val="none" w:sz="0" w:space="0" w:color="auto"/>
        <w:left w:val="none" w:sz="0" w:space="0" w:color="auto"/>
        <w:bottom w:val="none" w:sz="0" w:space="0" w:color="auto"/>
        <w:right w:val="none" w:sz="0" w:space="0" w:color="auto"/>
      </w:divBdr>
      <w:divsChild>
        <w:div w:id="2068871814">
          <w:marLeft w:val="0"/>
          <w:marRight w:val="0"/>
          <w:marTop w:val="396"/>
          <w:marBottom w:val="0"/>
          <w:divBdr>
            <w:top w:val="none" w:sz="0" w:space="0" w:color="auto"/>
            <w:left w:val="none" w:sz="0" w:space="0" w:color="auto"/>
            <w:bottom w:val="none" w:sz="0" w:space="0" w:color="auto"/>
            <w:right w:val="none" w:sz="0" w:space="0" w:color="auto"/>
          </w:divBdr>
        </w:div>
        <w:div w:id="585921992">
          <w:marLeft w:val="0"/>
          <w:marRight w:val="0"/>
          <w:marTop w:val="396"/>
          <w:marBottom w:val="0"/>
          <w:divBdr>
            <w:top w:val="none" w:sz="0" w:space="0" w:color="auto"/>
            <w:left w:val="none" w:sz="0" w:space="0" w:color="auto"/>
            <w:bottom w:val="none" w:sz="0" w:space="0" w:color="auto"/>
            <w:right w:val="none" w:sz="0" w:space="0" w:color="auto"/>
          </w:divBdr>
        </w:div>
        <w:div w:id="442529812">
          <w:marLeft w:val="0"/>
          <w:marRight w:val="0"/>
          <w:marTop w:val="396"/>
          <w:marBottom w:val="0"/>
          <w:divBdr>
            <w:top w:val="none" w:sz="0" w:space="0" w:color="auto"/>
            <w:left w:val="none" w:sz="0" w:space="0" w:color="auto"/>
            <w:bottom w:val="none" w:sz="0" w:space="0" w:color="auto"/>
            <w:right w:val="none" w:sz="0" w:space="0" w:color="auto"/>
          </w:divBdr>
        </w:div>
        <w:div w:id="406270236">
          <w:marLeft w:val="0"/>
          <w:marRight w:val="0"/>
          <w:marTop w:val="396"/>
          <w:marBottom w:val="0"/>
          <w:divBdr>
            <w:top w:val="none" w:sz="0" w:space="0" w:color="auto"/>
            <w:left w:val="none" w:sz="0" w:space="0" w:color="auto"/>
            <w:bottom w:val="none" w:sz="0" w:space="0" w:color="auto"/>
            <w:right w:val="none" w:sz="0" w:space="0" w:color="auto"/>
          </w:divBdr>
        </w:div>
      </w:divsChild>
    </w:div>
    <w:div w:id="674772338">
      <w:bodyDiv w:val="1"/>
      <w:marLeft w:val="0"/>
      <w:marRight w:val="0"/>
      <w:marTop w:val="0"/>
      <w:marBottom w:val="0"/>
      <w:divBdr>
        <w:top w:val="none" w:sz="0" w:space="0" w:color="auto"/>
        <w:left w:val="none" w:sz="0" w:space="0" w:color="auto"/>
        <w:bottom w:val="none" w:sz="0" w:space="0" w:color="auto"/>
        <w:right w:val="none" w:sz="0" w:space="0" w:color="auto"/>
      </w:divBdr>
    </w:div>
    <w:div w:id="717971615">
      <w:bodyDiv w:val="1"/>
      <w:marLeft w:val="0"/>
      <w:marRight w:val="0"/>
      <w:marTop w:val="0"/>
      <w:marBottom w:val="0"/>
      <w:divBdr>
        <w:top w:val="none" w:sz="0" w:space="0" w:color="auto"/>
        <w:left w:val="none" w:sz="0" w:space="0" w:color="auto"/>
        <w:bottom w:val="none" w:sz="0" w:space="0" w:color="auto"/>
        <w:right w:val="none" w:sz="0" w:space="0" w:color="auto"/>
      </w:divBdr>
      <w:divsChild>
        <w:div w:id="747650873">
          <w:marLeft w:val="720"/>
          <w:marRight w:val="0"/>
          <w:marTop w:val="0"/>
          <w:marBottom w:val="0"/>
          <w:divBdr>
            <w:top w:val="none" w:sz="0" w:space="0" w:color="auto"/>
            <w:left w:val="none" w:sz="0" w:space="0" w:color="auto"/>
            <w:bottom w:val="none" w:sz="0" w:space="0" w:color="auto"/>
            <w:right w:val="none" w:sz="0" w:space="0" w:color="auto"/>
          </w:divBdr>
        </w:div>
        <w:div w:id="1604073925">
          <w:marLeft w:val="720"/>
          <w:marRight w:val="0"/>
          <w:marTop w:val="0"/>
          <w:marBottom w:val="0"/>
          <w:divBdr>
            <w:top w:val="none" w:sz="0" w:space="0" w:color="auto"/>
            <w:left w:val="none" w:sz="0" w:space="0" w:color="auto"/>
            <w:bottom w:val="none" w:sz="0" w:space="0" w:color="auto"/>
            <w:right w:val="none" w:sz="0" w:space="0" w:color="auto"/>
          </w:divBdr>
        </w:div>
        <w:div w:id="1635520827">
          <w:marLeft w:val="720"/>
          <w:marRight w:val="0"/>
          <w:marTop w:val="0"/>
          <w:marBottom w:val="0"/>
          <w:divBdr>
            <w:top w:val="none" w:sz="0" w:space="0" w:color="auto"/>
            <w:left w:val="none" w:sz="0" w:space="0" w:color="auto"/>
            <w:bottom w:val="none" w:sz="0" w:space="0" w:color="auto"/>
            <w:right w:val="none" w:sz="0" w:space="0" w:color="auto"/>
          </w:divBdr>
        </w:div>
        <w:div w:id="1085300428">
          <w:marLeft w:val="720"/>
          <w:marRight w:val="0"/>
          <w:marTop w:val="0"/>
          <w:marBottom w:val="0"/>
          <w:divBdr>
            <w:top w:val="none" w:sz="0" w:space="0" w:color="auto"/>
            <w:left w:val="none" w:sz="0" w:space="0" w:color="auto"/>
            <w:bottom w:val="none" w:sz="0" w:space="0" w:color="auto"/>
            <w:right w:val="none" w:sz="0" w:space="0" w:color="auto"/>
          </w:divBdr>
        </w:div>
        <w:div w:id="1948274788">
          <w:marLeft w:val="720"/>
          <w:marRight w:val="0"/>
          <w:marTop w:val="0"/>
          <w:marBottom w:val="0"/>
          <w:divBdr>
            <w:top w:val="none" w:sz="0" w:space="0" w:color="auto"/>
            <w:left w:val="none" w:sz="0" w:space="0" w:color="auto"/>
            <w:bottom w:val="none" w:sz="0" w:space="0" w:color="auto"/>
            <w:right w:val="none" w:sz="0" w:space="0" w:color="auto"/>
          </w:divBdr>
        </w:div>
      </w:divsChild>
    </w:div>
    <w:div w:id="776409388">
      <w:bodyDiv w:val="1"/>
      <w:marLeft w:val="0"/>
      <w:marRight w:val="0"/>
      <w:marTop w:val="0"/>
      <w:marBottom w:val="0"/>
      <w:divBdr>
        <w:top w:val="none" w:sz="0" w:space="0" w:color="auto"/>
        <w:left w:val="none" w:sz="0" w:space="0" w:color="auto"/>
        <w:bottom w:val="none" w:sz="0" w:space="0" w:color="auto"/>
        <w:right w:val="none" w:sz="0" w:space="0" w:color="auto"/>
      </w:divBdr>
    </w:div>
    <w:div w:id="884679043">
      <w:bodyDiv w:val="1"/>
      <w:marLeft w:val="0"/>
      <w:marRight w:val="0"/>
      <w:marTop w:val="0"/>
      <w:marBottom w:val="0"/>
      <w:divBdr>
        <w:top w:val="none" w:sz="0" w:space="0" w:color="auto"/>
        <w:left w:val="none" w:sz="0" w:space="0" w:color="auto"/>
        <w:bottom w:val="none" w:sz="0" w:space="0" w:color="auto"/>
        <w:right w:val="none" w:sz="0" w:space="0" w:color="auto"/>
      </w:divBdr>
    </w:div>
    <w:div w:id="1099523118">
      <w:bodyDiv w:val="1"/>
      <w:marLeft w:val="0"/>
      <w:marRight w:val="0"/>
      <w:marTop w:val="0"/>
      <w:marBottom w:val="0"/>
      <w:divBdr>
        <w:top w:val="none" w:sz="0" w:space="0" w:color="auto"/>
        <w:left w:val="none" w:sz="0" w:space="0" w:color="auto"/>
        <w:bottom w:val="none" w:sz="0" w:space="0" w:color="auto"/>
        <w:right w:val="none" w:sz="0" w:space="0" w:color="auto"/>
      </w:divBdr>
    </w:div>
    <w:div w:id="1126773157">
      <w:bodyDiv w:val="1"/>
      <w:marLeft w:val="0"/>
      <w:marRight w:val="0"/>
      <w:marTop w:val="0"/>
      <w:marBottom w:val="0"/>
      <w:divBdr>
        <w:top w:val="none" w:sz="0" w:space="0" w:color="auto"/>
        <w:left w:val="none" w:sz="0" w:space="0" w:color="auto"/>
        <w:bottom w:val="none" w:sz="0" w:space="0" w:color="auto"/>
        <w:right w:val="none" w:sz="0" w:space="0" w:color="auto"/>
      </w:divBdr>
    </w:div>
    <w:div w:id="1178814003">
      <w:bodyDiv w:val="1"/>
      <w:marLeft w:val="0"/>
      <w:marRight w:val="0"/>
      <w:marTop w:val="0"/>
      <w:marBottom w:val="0"/>
      <w:divBdr>
        <w:top w:val="none" w:sz="0" w:space="0" w:color="auto"/>
        <w:left w:val="none" w:sz="0" w:space="0" w:color="auto"/>
        <w:bottom w:val="none" w:sz="0" w:space="0" w:color="auto"/>
        <w:right w:val="none" w:sz="0" w:space="0" w:color="auto"/>
      </w:divBdr>
    </w:div>
    <w:div w:id="1194424212">
      <w:bodyDiv w:val="1"/>
      <w:marLeft w:val="0"/>
      <w:marRight w:val="0"/>
      <w:marTop w:val="0"/>
      <w:marBottom w:val="0"/>
      <w:divBdr>
        <w:top w:val="none" w:sz="0" w:space="0" w:color="auto"/>
        <w:left w:val="none" w:sz="0" w:space="0" w:color="auto"/>
        <w:bottom w:val="none" w:sz="0" w:space="0" w:color="auto"/>
        <w:right w:val="none" w:sz="0" w:space="0" w:color="auto"/>
      </w:divBdr>
    </w:div>
    <w:div w:id="1216312887">
      <w:bodyDiv w:val="1"/>
      <w:marLeft w:val="0"/>
      <w:marRight w:val="0"/>
      <w:marTop w:val="0"/>
      <w:marBottom w:val="0"/>
      <w:divBdr>
        <w:top w:val="none" w:sz="0" w:space="0" w:color="auto"/>
        <w:left w:val="none" w:sz="0" w:space="0" w:color="auto"/>
        <w:bottom w:val="none" w:sz="0" w:space="0" w:color="auto"/>
        <w:right w:val="none" w:sz="0" w:space="0" w:color="auto"/>
      </w:divBdr>
    </w:div>
    <w:div w:id="1237862755">
      <w:bodyDiv w:val="1"/>
      <w:marLeft w:val="0"/>
      <w:marRight w:val="0"/>
      <w:marTop w:val="0"/>
      <w:marBottom w:val="0"/>
      <w:divBdr>
        <w:top w:val="none" w:sz="0" w:space="0" w:color="auto"/>
        <w:left w:val="none" w:sz="0" w:space="0" w:color="auto"/>
        <w:bottom w:val="none" w:sz="0" w:space="0" w:color="auto"/>
        <w:right w:val="none" w:sz="0" w:space="0" w:color="auto"/>
      </w:divBdr>
    </w:div>
    <w:div w:id="1462768210">
      <w:bodyDiv w:val="1"/>
      <w:marLeft w:val="0"/>
      <w:marRight w:val="0"/>
      <w:marTop w:val="0"/>
      <w:marBottom w:val="0"/>
      <w:divBdr>
        <w:top w:val="none" w:sz="0" w:space="0" w:color="auto"/>
        <w:left w:val="none" w:sz="0" w:space="0" w:color="auto"/>
        <w:bottom w:val="none" w:sz="0" w:space="0" w:color="auto"/>
        <w:right w:val="none" w:sz="0" w:space="0" w:color="auto"/>
      </w:divBdr>
    </w:div>
    <w:div w:id="1488667005">
      <w:bodyDiv w:val="1"/>
      <w:marLeft w:val="0"/>
      <w:marRight w:val="0"/>
      <w:marTop w:val="0"/>
      <w:marBottom w:val="0"/>
      <w:divBdr>
        <w:top w:val="none" w:sz="0" w:space="0" w:color="auto"/>
        <w:left w:val="none" w:sz="0" w:space="0" w:color="auto"/>
        <w:bottom w:val="none" w:sz="0" w:space="0" w:color="auto"/>
        <w:right w:val="none" w:sz="0" w:space="0" w:color="auto"/>
      </w:divBdr>
    </w:div>
    <w:div w:id="1501118651">
      <w:bodyDiv w:val="1"/>
      <w:marLeft w:val="0"/>
      <w:marRight w:val="0"/>
      <w:marTop w:val="0"/>
      <w:marBottom w:val="0"/>
      <w:divBdr>
        <w:top w:val="none" w:sz="0" w:space="0" w:color="auto"/>
        <w:left w:val="none" w:sz="0" w:space="0" w:color="auto"/>
        <w:bottom w:val="none" w:sz="0" w:space="0" w:color="auto"/>
        <w:right w:val="none" w:sz="0" w:space="0" w:color="auto"/>
      </w:divBdr>
    </w:div>
    <w:div w:id="1737783594">
      <w:bodyDiv w:val="1"/>
      <w:marLeft w:val="0"/>
      <w:marRight w:val="0"/>
      <w:marTop w:val="0"/>
      <w:marBottom w:val="0"/>
      <w:divBdr>
        <w:top w:val="none" w:sz="0" w:space="0" w:color="auto"/>
        <w:left w:val="none" w:sz="0" w:space="0" w:color="auto"/>
        <w:bottom w:val="none" w:sz="0" w:space="0" w:color="auto"/>
        <w:right w:val="none" w:sz="0" w:space="0" w:color="auto"/>
      </w:divBdr>
    </w:div>
    <w:div w:id="1764909938">
      <w:bodyDiv w:val="1"/>
      <w:marLeft w:val="0"/>
      <w:marRight w:val="0"/>
      <w:marTop w:val="0"/>
      <w:marBottom w:val="0"/>
      <w:divBdr>
        <w:top w:val="none" w:sz="0" w:space="0" w:color="auto"/>
        <w:left w:val="none" w:sz="0" w:space="0" w:color="auto"/>
        <w:bottom w:val="none" w:sz="0" w:space="0" w:color="auto"/>
        <w:right w:val="none" w:sz="0" w:space="0" w:color="auto"/>
      </w:divBdr>
    </w:div>
    <w:div w:id="1812677059">
      <w:bodyDiv w:val="1"/>
      <w:marLeft w:val="0"/>
      <w:marRight w:val="0"/>
      <w:marTop w:val="0"/>
      <w:marBottom w:val="0"/>
      <w:divBdr>
        <w:top w:val="none" w:sz="0" w:space="0" w:color="auto"/>
        <w:left w:val="none" w:sz="0" w:space="0" w:color="auto"/>
        <w:bottom w:val="none" w:sz="0" w:space="0" w:color="auto"/>
        <w:right w:val="none" w:sz="0" w:space="0" w:color="auto"/>
      </w:divBdr>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
    <w:div w:id="2086880561">
      <w:bodyDiv w:val="1"/>
      <w:marLeft w:val="0"/>
      <w:marRight w:val="0"/>
      <w:marTop w:val="0"/>
      <w:marBottom w:val="0"/>
      <w:divBdr>
        <w:top w:val="none" w:sz="0" w:space="0" w:color="auto"/>
        <w:left w:val="none" w:sz="0" w:space="0" w:color="auto"/>
        <w:bottom w:val="none" w:sz="0" w:space="0" w:color="auto"/>
        <w:right w:val="none" w:sz="0" w:space="0" w:color="auto"/>
      </w:divBdr>
    </w:div>
    <w:div w:id="2119837281">
      <w:bodyDiv w:val="1"/>
      <w:marLeft w:val="0"/>
      <w:marRight w:val="0"/>
      <w:marTop w:val="0"/>
      <w:marBottom w:val="0"/>
      <w:divBdr>
        <w:top w:val="none" w:sz="0" w:space="0" w:color="auto"/>
        <w:left w:val="none" w:sz="0" w:space="0" w:color="auto"/>
        <w:bottom w:val="none" w:sz="0" w:space="0" w:color="auto"/>
        <w:right w:val="none" w:sz="0" w:space="0" w:color="auto"/>
      </w:divBdr>
      <w:divsChild>
        <w:div w:id="134790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lairs.fr" TargetMode="External"/><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CAC57-EF95-9943-B59E-5E6B72D0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380</Words>
  <Characters>2090</Characters>
  <Application>Microsoft Macintosh Word</Application>
  <DocSecurity>0</DocSecurity>
  <Lines>17</Lines>
  <Paragraphs>4</Paragraphs>
  <ScaleCrop>false</ScaleCrop>
  <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Damon</dc:creator>
  <cp:keywords/>
  <cp:lastModifiedBy>Julien Damon</cp:lastModifiedBy>
  <cp:revision>11</cp:revision>
  <dcterms:created xsi:type="dcterms:W3CDTF">2014-08-17T16:40:00Z</dcterms:created>
  <dcterms:modified xsi:type="dcterms:W3CDTF">2016-10-17T13:13:00Z</dcterms:modified>
</cp:coreProperties>
</file>